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9F1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5A0321" w:rsidRPr="005A0321" w:rsidTr="005A0321">
        <w:trPr>
          <w:tblCellSpacing w:w="0" w:type="dxa"/>
        </w:trPr>
        <w:tc>
          <w:tcPr>
            <w:tcW w:w="0" w:type="auto"/>
            <w:gridSpan w:val="2"/>
            <w:shd w:val="clear" w:color="auto" w:fill="F9F1EE"/>
            <w:tcMar>
              <w:top w:w="75" w:type="dxa"/>
              <w:left w:w="1050" w:type="dxa"/>
              <w:bottom w:w="0" w:type="dxa"/>
              <w:right w:w="75" w:type="dxa"/>
            </w:tcMar>
            <w:vAlign w:val="center"/>
            <w:hideMark/>
          </w:tcPr>
          <w:p w:rsidR="005A0321" w:rsidRPr="005A0321" w:rsidRDefault="005A0321" w:rsidP="005A0321">
            <w:pPr>
              <w:spacing w:before="30" w:after="30" w:line="240" w:lineRule="auto"/>
              <w:ind w:left="30" w:right="30"/>
              <w:outlineLvl w:val="0"/>
              <w:rPr>
                <w:rFonts w:ascii="Arial" w:eastAsia="Times New Roman" w:hAnsi="Arial" w:cs="Arial"/>
                <w:b/>
                <w:bCs/>
                <w:color w:val="20303C"/>
                <w:kern w:val="36"/>
                <w:sz w:val="40"/>
                <w:szCs w:val="40"/>
                <w:lang w:eastAsia="ru-RU"/>
              </w:rPr>
            </w:pPr>
            <w:r w:rsidRPr="005A0321">
              <w:rPr>
                <w:rFonts w:ascii="Segoe Print" w:eastAsia="Times New Roman" w:hAnsi="Segoe Print" w:cs="Arial"/>
                <w:b/>
                <w:bCs/>
                <w:color w:val="20303C"/>
                <w:kern w:val="36"/>
                <w:sz w:val="24"/>
                <w:szCs w:val="24"/>
                <w:lang w:eastAsia="ru-RU"/>
              </w:rPr>
              <w:t xml:space="preserve">Урок ИЗО в 6 </w:t>
            </w:r>
            <w:proofErr w:type="spellStart"/>
            <w:r w:rsidRPr="005A0321">
              <w:rPr>
                <w:rFonts w:ascii="Segoe Print" w:eastAsia="Times New Roman" w:hAnsi="Segoe Print" w:cs="Arial"/>
                <w:b/>
                <w:bCs/>
                <w:color w:val="20303C"/>
                <w:kern w:val="36"/>
                <w:sz w:val="24"/>
                <w:szCs w:val="24"/>
                <w:lang w:eastAsia="ru-RU"/>
              </w:rPr>
              <w:t>класе</w:t>
            </w:r>
            <w:proofErr w:type="spellEnd"/>
            <w:r w:rsidRPr="005A0321">
              <w:rPr>
                <w:rFonts w:ascii="Segoe Print" w:eastAsia="Times New Roman" w:hAnsi="Segoe Print" w:cs="Arial"/>
                <w:b/>
                <w:bCs/>
                <w:color w:val="20303C"/>
                <w:kern w:val="36"/>
                <w:sz w:val="24"/>
                <w:szCs w:val="24"/>
                <w:lang w:eastAsia="ru-RU"/>
              </w:rPr>
              <w:t>   "Моя будущая профессия"</w:t>
            </w:r>
          </w:p>
        </w:tc>
      </w:tr>
      <w:tr w:rsidR="005A0321" w:rsidRPr="005A0321" w:rsidTr="005A0321">
        <w:trPr>
          <w:trHeight w:val="31680"/>
          <w:tblCellSpacing w:w="0" w:type="dxa"/>
        </w:trPr>
        <w:tc>
          <w:tcPr>
            <w:tcW w:w="20250" w:type="dxa"/>
            <w:shd w:val="clear" w:color="auto" w:fill="F9F1EE"/>
            <w:tcMar>
              <w:top w:w="0" w:type="dxa"/>
              <w:left w:w="300" w:type="dxa"/>
              <w:bottom w:w="0" w:type="dxa"/>
              <w:right w:w="150" w:type="dxa"/>
            </w:tcMar>
            <w:hideMark/>
          </w:tcPr>
          <w:p w:rsidR="005A0321" w:rsidRPr="005A0321" w:rsidRDefault="005A0321" w:rsidP="005A0321">
            <w:pPr>
              <w:spacing w:after="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lastRenderedPageBreak/>
              <w:t> </w:t>
            </w:r>
          </w:p>
          <w:p w:rsidR="005A0321" w:rsidRPr="005A0321" w:rsidRDefault="005A0321" w:rsidP="005A0321">
            <w:pPr>
              <w:spacing w:before="30" w:after="30" w:line="240" w:lineRule="auto"/>
              <w:ind w:left="30" w:right="30"/>
              <w:jc w:val="center"/>
              <w:outlineLvl w:val="4"/>
              <w:rPr>
                <w:rFonts w:ascii="Arial" w:eastAsia="Times New Roman" w:hAnsi="Arial" w:cs="Arial"/>
                <w:b/>
                <w:bCs/>
                <w:color w:val="66737C"/>
                <w:sz w:val="24"/>
                <w:szCs w:val="24"/>
                <w:lang w:eastAsia="ru-RU"/>
              </w:rPr>
            </w:pPr>
            <w:r w:rsidRPr="005A0321">
              <w:rPr>
                <w:rFonts w:ascii="Arial" w:eastAsia="Times New Roman" w:hAnsi="Arial" w:cs="Arial"/>
                <w:b/>
                <w:bCs/>
                <w:color w:val="66737C"/>
                <w:sz w:val="24"/>
                <w:szCs w:val="24"/>
                <w:lang w:eastAsia="ru-RU"/>
              </w:rPr>
              <w:t>Тема: Моя будущая профессия.</w:t>
            </w:r>
          </w:p>
          <w:p w:rsidR="005A0321" w:rsidRPr="005A0321" w:rsidRDefault="005A0321" w:rsidP="005A0321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Учитель ИЗО - Лыкова Светлана Викторовна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Цель урока.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         Сформировать представление о различных профессиях, </w:t>
            </w:r>
            <w:proofErr w:type="gram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умение  видеть</w:t>
            </w:r>
            <w:proofErr w:type="gram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искусство в любой человеческой деятельности.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Задачи урока: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- научить по-новому, видеть привычные, знакомые объекты, оценить их красоту;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- способствовать овладению основными способами мыслительной деятельности учащихся (сравнивать, анализировать, обобщать, доказывать, объяснять понятия);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- создать условия для формирования эстетического вкуса и культуры труда;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Оборудование: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Компьютер, проектор с экраном.  Презентация.  </w:t>
            </w:r>
            <w:hyperlink r:id="rId4" w:tgtFrame="_blank" w:history="1">
              <w:r w:rsidRPr="005A0321">
                <w:rPr>
                  <w:rFonts w:ascii="Arial Narrow" w:eastAsia="Times New Roman" w:hAnsi="Arial Narrow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>Скачать</w:t>
              </w:r>
            </w:hyperlink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Описание деятельности учащихся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Участие в общей беседе о профессиях.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Изучение представленных учителем наглядных материалов в презентации.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Самостоятельная работа над наброском.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Участие в обсуждении результатов, полученных во время работы.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proofErr w:type="spell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Межпредметные</w:t>
            </w:r>
            <w:proofErr w:type="spell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связи на уроке: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МХК, технология (трудовое обучение).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Ход урока.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I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.    Организационный момент, цели, мотивация.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II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.   Представление новых знаний.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III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. Практическая работа (включает фазы: планирование, реализацию, анализ).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IV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. Подведение итогов.       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I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. Организационный момент.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1.   Приветствие, позитивная установка на урок.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2.   Сообщение темы и цели урока.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3.   Определение степени готовности к уроку (коррекция).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4.   Описание ожиданий от урока.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II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. Представление новых знаний.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Изложение материала с демонстрацией презентации.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lastRenderedPageBreak/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«Искусство рождается тогда, когда человек любит делать вещи и в этих вещах передавать собою свою любовь к родной природе и людям» (Фаворский).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-</w:t>
            </w:r>
            <w:proofErr w:type="gram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</w:t>
            </w:r>
            <w:proofErr w:type="gram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древности то же существовало множество профессий. Давайте подумаем и вспомним их (с 3 по 11 слайд).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 старину всякое ремесло называлось художеством и это правильно. Делающий нужные и красивые вещи тоже художник делающий дома, мебель, автомобили, корабли, одежду, материю, платье и т. д.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Видеть искусство в любой человеческой деятельности – главная задача, которая стоит                                                                                   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перед вами на сегодняшнем уроке.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Профессии сегодняшнего дня. Какие они?  (слайд 12)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Ведется разговор с учениками о многообразии различных профессий, учащиеся называют </w:t>
            </w:r>
            <w:proofErr w:type="gram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профессии</w:t>
            </w:r>
            <w:proofErr w:type="gram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изображенные на фотографиях и другие известные им профессии.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Какую профессию выбрать? Что мне интересно? (слайд 13)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Ученики, рассматривая слайд, рассказывают, о какой профессии они мечтают, кем хотят стать в жизни, учитель помогает им наводящими вопросами.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Творческие профессии. (слайд 14)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Ведется разговор о творческих профессиях (15 по 29 слайд).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-Художники во все времена изображали труд людей (30 слайд)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Розанова Ольга </w:t>
            </w:r>
            <w:proofErr w:type="gram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Владимировна  «</w:t>
            </w:r>
            <w:proofErr w:type="gram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Кузница» (N 160035)  (слайд 31)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 основе замысла - впечатления от провинциального города. В картине заметно обращение к теме лубка и городского фольклора, а также влияние школы Петрова-Водкина, у которого художница училась в этот период.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Серебрякова Зинаида Евгеньевна. «Беление холста» (N 109929)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Декоративно-монументальное </w:t>
            </w:r>
            <w:proofErr w:type="gram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панно  (</w:t>
            </w:r>
            <w:proofErr w:type="gram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слайд 32)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Декоративно-монументальное панно. Художница облекает крестьянский сюжет в формы неоклассицизма. Позы, движения персонажей полны значительности, что делает картину похожей на фрески эпохи Ренессанса.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Творческие профессии. Коровин, Крамской, Дега.  (слайд 33)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Образ крестьянина – труженика в произведениях художников. (слайд 34)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Белоусов Ф.В. Ударник </w:t>
            </w:r>
            <w:proofErr w:type="gram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труда  (</w:t>
            </w:r>
            <w:proofErr w:type="gram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N 176998), Васнецов  Алексей Гаврилович: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«Жнецы» (N 160007), </w:t>
            </w:r>
            <w:proofErr w:type="gram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На</w:t>
            </w:r>
            <w:proofErr w:type="gram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пашне. Весна (N 109912).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Каким его увидел художник?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Ведется разговор о характерах главных персонажей картин, средствах художественной выразительности, о роли цвета в картине.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«Ударник труда»: Перед нами портрет уже немолодого мужчины. Лицо его спокойно и задумчиво: выразительные серо-голубые глаза, точно схвачено состояние глубокой сосредоточенности. На мужчине - серый рабочий пиджак поверх рубашки. О том, что это ударник, свидетельствует знак, прикрепленный к правому лацкану. В руках у мастера штангенциркуль, которым он, вероятно, только что замерил деталь, лежащую перед ним на столе. 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lastRenderedPageBreak/>
              <w:t>Портрет написан на фоне токарного цеха, где стоят станки, на одном из которых трудится рабочий. Его едва различимая фигура воспринимается частью сложного производственного механизма.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Одна из сцен крестьянского быта, характерная для творчества Венецианова. На переднем плане картины «Жнецы» изображена мать художника, Анна Степановна.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В картине «На пашне» почти нет действия, художника интересует скорее не быт, а бытие. Крестьянский труд, как нечто вечное и повторяющееся, сходен со сменой времен года. Фигура женщины уподоблена античной богине плодородия Флоре, младенец на первом плане воспринимается как символ материнства и плодородия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Кубофутуристическая манера письма художников. (слайд 35)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Малевич Казимир </w:t>
            </w:r>
            <w:proofErr w:type="spellStart"/>
            <w:proofErr w:type="gram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Северинович</w:t>
            </w:r>
            <w:proofErr w:type="spell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«</w:t>
            </w:r>
            <w:proofErr w:type="gram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Авиатор»(N 160289)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В восприятии людей начала XX века воздухоплавание - это выход за пределы реального, уход от земного притяжения не только в физическом, но и в символическом смысле. Художник помещает </w:t>
            </w:r>
            <w:proofErr w:type="spell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кубизированную</w:t>
            </w:r>
            <w:proofErr w:type="spell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фигуру человека в абстрагированное пространство, где нет ни верха, ни низа.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Попова Любовь Сергеевна </w:t>
            </w:r>
            <w:proofErr w:type="gramStart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« Портрет</w:t>
            </w:r>
            <w:proofErr w:type="gramEnd"/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философа»   (N 160124)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Портрет выполнен в кубофутуристической манере, характерной для данного периода в творчестве Поповой. На портрете изображен ее брат П.С. Попов.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III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. Практическая работа (слайд 36).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Обдумайте тему своей работы.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Выполните эскиз композиции.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Отразите в эскизе профессию главных персонажей через среду, в которой они находятся.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-Давайте вспомним как правильно изображать человека в движении (слайд 37).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IV</w:t>
            </w: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. Подведение итогов.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 конце урока лучшие наброски оформляются в экспресс – выставку на классной доске.</w:t>
            </w:r>
          </w:p>
          <w:p w:rsidR="005A0321" w:rsidRPr="005A0321" w:rsidRDefault="005A0321" w:rsidP="005A0321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5A0321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Анализ набросков с точки зрения задач урока.</w:t>
            </w:r>
          </w:p>
        </w:tc>
        <w:tc>
          <w:tcPr>
            <w:tcW w:w="0" w:type="auto"/>
            <w:shd w:val="clear" w:color="auto" w:fill="F9F1EE"/>
            <w:vAlign w:val="center"/>
            <w:hideMark/>
          </w:tcPr>
          <w:p w:rsidR="005A0321" w:rsidRPr="005A0321" w:rsidRDefault="005A0321" w:rsidP="005A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08F9" w:rsidRDefault="00DD08F9">
      <w:bookmarkStart w:id="0" w:name="_GoBack"/>
      <w:bookmarkEnd w:id="0"/>
    </w:p>
    <w:sectPr w:rsidR="00DD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321"/>
    <w:rsid w:val="000F282F"/>
    <w:rsid w:val="005A0321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409AE-9B30-4081-B137-3B876C4A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03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5A032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3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A03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A0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03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26313-543krasnogvar.edusite.ru/DswMedia/moyabudushaayaprofessiya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876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2023-10-24T08:47:00Z</dcterms:created>
  <dcterms:modified xsi:type="dcterms:W3CDTF">2023-10-24T08:47:00Z</dcterms:modified>
</cp:coreProperties>
</file>