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9F1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1D17A8" w:rsidRPr="001D17A8" w:rsidTr="001D17A8">
        <w:trPr>
          <w:tblCellSpacing w:w="0" w:type="dxa"/>
        </w:trPr>
        <w:tc>
          <w:tcPr>
            <w:tcW w:w="0" w:type="auto"/>
            <w:gridSpan w:val="2"/>
            <w:shd w:val="clear" w:color="auto" w:fill="F9F1EE"/>
            <w:tcMar>
              <w:top w:w="75" w:type="dxa"/>
              <w:left w:w="1050" w:type="dxa"/>
              <w:bottom w:w="0" w:type="dxa"/>
              <w:right w:w="75" w:type="dxa"/>
            </w:tcMar>
            <w:vAlign w:val="center"/>
            <w:hideMark/>
          </w:tcPr>
          <w:p w:rsidR="001D17A8" w:rsidRPr="001D17A8" w:rsidRDefault="001D17A8" w:rsidP="001D17A8">
            <w:pPr>
              <w:spacing w:before="30" w:after="30" w:line="240" w:lineRule="auto"/>
              <w:ind w:left="30" w:right="30"/>
              <w:outlineLvl w:val="0"/>
              <w:rPr>
                <w:rFonts w:ascii="Arial" w:eastAsia="Times New Roman" w:hAnsi="Arial" w:cs="Arial"/>
                <w:b/>
                <w:bCs/>
                <w:color w:val="20303C"/>
                <w:kern w:val="36"/>
                <w:sz w:val="40"/>
                <w:szCs w:val="40"/>
                <w:lang w:eastAsia="ru-RU"/>
              </w:rPr>
            </w:pPr>
            <w:r w:rsidRPr="001D17A8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4"/>
                <w:szCs w:val="24"/>
                <w:lang w:eastAsia="ru-RU"/>
              </w:rPr>
              <w:t>"Марина Цветаева- любовь и боль моя…"</w:t>
            </w:r>
          </w:p>
        </w:tc>
      </w:tr>
      <w:tr w:rsidR="001D17A8" w:rsidRPr="001D17A8" w:rsidTr="001D17A8">
        <w:trPr>
          <w:trHeight w:val="31680"/>
          <w:tblCellSpacing w:w="0" w:type="dxa"/>
        </w:trPr>
        <w:tc>
          <w:tcPr>
            <w:tcW w:w="20250" w:type="dxa"/>
            <w:shd w:val="clear" w:color="auto" w:fill="F9F1EE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lastRenderedPageBreak/>
              <w:t>Тема</w:t>
            </w: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: «Марина Цветаева- любовь и боль моя…»                                  Приложение П</w:t>
            </w:r>
            <w:hyperlink r:id="rId5" w:tgtFrame="_blank" w:history="1">
              <w:r w:rsidRPr="001D17A8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резентация</w:t>
              </w:r>
            </w:hyperlink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Скачать  ppt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Урок литературы в 9 классе. 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Учитель </w:t>
            </w:r>
            <w:hyperlink r:id="rId6" w:history="1">
              <w:r w:rsidRPr="001D17A8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Курасова Татьяна Ивановна</w:t>
              </w:r>
            </w:hyperlink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Цель:</w:t>
            </w: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пробудить интерес учащихся к жизни и творчеству поэта М.И.Цветаевой.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Задачи: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-познакомить с творческим наследием М.Цветаевой;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-развивать познавательную активность обучающихся;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-воспитывать нравственные, духовные и патриотические начала подрастающего поколения.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Форма проведения урока</w:t>
            </w: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: литературная композиция.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Оборудование:</w:t>
            </w: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сборники стихов М.Цветаевой, распечатки прозы М.Цветаевой и воспоминаний современников о ней, </w:t>
            </w:r>
            <w:hyperlink r:id="rId7" w:tgtFrame="_blank" w:history="1">
              <w:r w:rsidRPr="001D17A8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презентация</w:t>
              </w:r>
            </w:hyperlink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о поэтессе.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На доске:</w:t>
            </w: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строки из стихов М.Цветаевой и даты её жизни: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26.09.1892-31.08.1941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*     Не стыдись, страна Россия!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Ангелы - всегда босые…</w:t>
            </w:r>
          </w:p>
          <w:p w:rsidR="001D17A8" w:rsidRPr="001D17A8" w:rsidRDefault="001D17A8" w:rsidP="001D17A8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numPr>
                <w:ilvl w:val="0"/>
                <w:numId w:val="1"/>
              </w:numPr>
              <w:spacing w:after="0" w:line="240" w:lineRule="auto"/>
              <w:ind w:left="45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Отказываюсь быть,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В бедламе нелюдей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Отказываюсь жить.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numPr>
                <w:ilvl w:val="0"/>
                <w:numId w:val="2"/>
              </w:numPr>
              <w:spacing w:after="0" w:line="240" w:lineRule="auto"/>
              <w:ind w:left="45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Два на миру у меня врага,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Два близнеца неразрывно слитых: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Голод голодных – и сытость сытых!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numPr>
                <w:ilvl w:val="0"/>
                <w:numId w:val="3"/>
              </w:numPr>
              <w:spacing w:after="0" w:line="240" w:lineRule="auto"/>
              <w:ind w:left="45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Я счастлива жить образцово и просто: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Как солнце – как маятник – как календарь.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numPr>
                <w:ilvl w:val="0"/>
                <w:numId w:val="4"/>
              </w:numPr>
              <w:spacing w:after="0" w:line="240" w:lineRule="auto"/>
              <w:ind w:left="45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Руку на сердце положа: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Я не знатная госпожа!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Я – мятежница лбом и чревом.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Я обращаюсь с требованием веры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И с просьбой о любви.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Сценарий урока.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lastRenderedPageBreak/>
              <w:t>УЧИТЕЛЬ: Красною кистью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Рябина зажглась.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Падали листья.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Я родилась.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Спорили сотни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Колоколов.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День был субботний: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Иоанн Богослов.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Мне и доныне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Хочется грызть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Жаркой рябины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  Горькую кисть.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№1-3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Так писала Марина Цветаева о своём появлении на свет.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Я не ставлю своей целью в строгой хронологической  последовательности восстановить биографию Цветаевой. Беседуя о её жизни и творчестве, хочу пробудить у вас интерес к замечательному поэту с трагической судьбой.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Не хлебом единым жив человек. Каждый из нас должен заботиться о своих нравственных ценностях. Возрождение России могут осуществлять только духовно богатые люди. Ваше поколение должно будет озадачиться духовным и культурным наследием России.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№4-8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ВЕДУЩИЙ: Марина Цветаева родилась и воспитывалась в высокоинтеллигентной семье. Отец – известный профессор Московского университета, основатель Музея изящных искусств. Мать – прекрасная пианистка, получившая классическое музыкальное образование. Дочь унаследовала от отца огромную работоспособность, от матери – любовь к музыке. Дух в доме был рыцарский – на высокий лад. Её раннее детство прошло в Москве и  Тарусе, на Оке. Стихи начала писать в 6 лет.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Марина Цветаева – удивительный поэт, чьё имя долгие годы замалчивалось. Теперь мир её поэзии распахнут, каждый может войти туда и соприкоснуться с её удивительным словом, узнать её глубокие переживания, светлые радости и печали, потаённое горе израненной, истерзанной души.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№9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УЧИТЕЛЬ: Цветаева своей поэзией осветила все стороны русской действительности. Совеем ещё юная, она уже чувствовала своё отражение от общества. Но и тогда уже очень точно предсказала судьбу своей поэзии: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Разбросанным в пыли по магазинам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(где их никто не брал и не берёт),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Моим стихам, как драгоценным винам,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Настанет свой черёд.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 одном из стихотворений Цветаева точно определила дух своей бунтарской натуры, этакой всадницы на коне. Она так говорит о своей природе: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(Ученица читает стихотворение «Христос и Бог! Я жажду чуда…»)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lastRenderedPageBreak/>
              <w:t>Марину Цветаеву всегда занимал вопрос: от кого она унаследовала бунтарский дух? От бабушки. И об этом она говорит в своём стихотворении: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(Ученица читает стихотворение «Продолговатый и твёрдый овал…»)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№10-12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ВЕДУЩАЯ: С мая 1922 года начинается тяжёлый эмигрантский период в жизни Цветаевой. Её муж Сергей Эфрон служил в белой гвардии. После установления советской власти эмигрировал сначала в Чехословакию. Туда же к нему с дочерью Ариадной (Алей) приезжает и Марина. Она прожила вне России 17 лет. И везде её жизнь была трудной, нищей. Она не умела приспосабливаться, быть удобной для всех, она везде была самой собою. Она и так казалась белой вороной.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Марина открыто выражала свою ненависть к расизму, фашизму. Она как бы прозрела и увидела мир без каких бы то ни было романтических покровов. В ней просыпается праведный, честный гнев великого Поэта. Её искренне интересует всё, что происходит на покинутой Родине. Она пишет: «Родина не есть условность территории, а непреложность памяти и крови. Не быть в России, забыть Россию может бояться лишь тот, кто мыслит Россию вне себя. В ком она внутри – тот потеряет её лишь вместе с жизнью».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№13-17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УЧИТЕЛЬ: Личная трагедия М.Цветаевой переплелась с трагедией века. Она прокляла фашизм во всех его проявлениях, её сердце протестует: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Испания в крови. И Чехия в слезах.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Отказываюсь быть.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 В бедламе нелюдей отказываюсь жить.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             С волками площадей отказываюсь выть…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1925 год. Рождение сына Георгия. Переезд во Францию. Более 13 лет она прожила там. Во Франции сформировался тогда культурно-политический центр русского зарубежья. Но жизнь была трудной. Трагедия века внесла раскол в семью: муж пересмотрел свои взгляды, стал сочувствовать большевикам, дочь Ариадна открыто поддерживала отца. Сергею Эфрону было разрешено вернуться в Россию. Через несколько месяцев получила разрешение и Марина. Друзья отговаривали: за рубежом печатались материалы о репрессиях, о голоде в украинских деревнях. В ответ Марина сказала: «Знайте одно, что и там я буду с преследуемыми, а не с преследователями, с жертвами, а не с палачами».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№18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Семья воссоединилась. Определились на жительство в Болшево, в Подмосковье. Но счастье было коротким. Летом 1939 г. Была арестована Ариадна, а глубокой осенью – Сергей. Теперь Цветаева каждый день стоит километровые очереди к тюремному окошечку с передачами для мужа и дочери. Сергей расстрелян в 1941г. Ариадна пробыла на Колыме и в Туруханских краях почти 20 лет. В одном из своих стихотворений Марина так определяет трагичность судьбы мужа: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№19-21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(Ученица читает «Я с вызовом ношу его кольцо!»)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Родственные чувства её исключительно глубоки. С любовью и уважением она искренне была привязана к брату мужа – Петру Эфрону.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(Ученица читает «Осыпались листья над вашей могилой…»)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Глубоко горе, которое преследует её всю жизнь, горька судьба. Пригвождена…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lastRenderedPageBreak/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(Ученица читает «Пригвождена к позорному…»)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№22-23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ВЕДУЩИЙ: В начале войны Марина с сыном уезжает в Елабугу. Здесь они снимают комнату в деревенском доме. С сыном тоже сложные отношения. Подростковый возраст, непокорность, грубость. Сломленная, но не побеждённая, она уходит из жизни. Дождавшись, когда хозяйка и сын уйдут на работу, она сводит счёты с жизнью.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Она испила полную чашу горя, преподнесённую ей судьбой, но любовь к России не стала меньше и мельче. Она была до конца своих дней истинным патриотом своего Отечества.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Мужество никогда не покидало её, до последней минуты. Она искренне хотела быть достойным гражданином достойной родины. М.Цветаева не разлюбила жизнь – жизнь оставалась для неё распахнутой радостью. Она оставила две записки. Одну сыну: «Мурльга! Прости меня, но дальше было бы хуже. Я тяжело больна, это уже не я. Люблю тебя безумно. Помни, что я  больше не могла жить. Передай папе и Але, - если увидишь, - что любила их до последней минуты, и объясни, что попала в тупик».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Поэту Асееву: «В сундуке несколько рукописных книжек стихов и пачка с оттиском прозы. Поручаю их Вам. Берегите моего дорогого Мура. А меня простите – не вынесла».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№24-25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УЧИТЕЛЬ: Пророческие слова Цветаевой о том, что «её стихам настанет свой черёд», сбылись. Её имя вошло в большой мир. Каждый читающий и любящий поэзию низко кланяется Марине Цветаевой и её удивительной лирике.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(Ученица читает стихотворение «Не самозванка –я…»)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ВЕДУЩАЯ: Даже могила её осталась безымянной, как бы несуществующей на сельском кладбище Елабуги. А реальная Цветаева незримой явью присутствует вот в этих строках – завещании из её эссе «Кирилловны»: «Я бы хотела лежать на тарусском кладбище, под кустом бузины в одной из тех могил, с серебряным голубем, где растёт самая красная и крупная в наших местах земляника. Но если это несбыточно, если не только мне так не лежать, но кладбища того уже нет, я бы хотела, чтобы на одном из тех холмов поставили с тарусской каменоломни камень с надписью: «Здесь хотела бы лежать Марина Цветаева».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№26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УЧИТЕЛЬ: Этот завет поэта исполнен. В октябре 1989 года в день 96-летия на холме был поставлен памятник из глыбы тарусского мрамора. Веховская церковь на зелёном взгорье, окаймляющая холм река Таруска, как бы хранят память о русской Психее, которая поведала миру свою Истину.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Возникает вопрос: а современна ли Марина Цветаева? Да, современна. Эти слова как будто бы сегодня сказала она, а не более 70 лет назад. О сегодняшней России, о сегодняшней ситуации говорила Цветаева. Отдавая свою любовь людям, России, она сама всегда была обделена этой любовью. И так справедливы её слова, обращённые к нам, к потомкам: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b/>
                <w:bCs/>
                <w:i/>
                <w:iCs/>
                <w:color w:val="20303C"/>
                <w:sz w:val="20"/>
                <w:szCs w:val="20"/>
                <w:lang w:eastAsia="ru-RU"/>
              </w:rPr>
              <w:t>Я обращаюсь с требованием веры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b/>
                <w:bCs/>
                <w:i/>
                <w:iCs/>
                <w:color w:val="20303C"/>
                <w:sz w:val="20"/>
                <w:szCs w:val="20"/>
                <w:lang w:eastAsia="ru-RU"/>
              </w:rPr>
              <w:t>И с просьбой о любви.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u w:val="single"/>
                <w:lang w:eastAsia="ru-RU"/>
              </w:rPr>
              <w:t>Слайд №27-31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Летят они, - написанные наспех,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Горячие от горечи и нег.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Между любовью и любовью распят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lastRenderedPageBreak/>
              <w:t>Мой миг, мой час, мой день,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Мой год, мой век</w:t>
            </w: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.   М.Цветаева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Использованная литература: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i/>
                <w:iCs/>
                <w:color w:val="20303C"/>
                <w:sz w:val="20"/>
                <w:szCs w:val="20"/>
                <w:lang w:eastAsia="ru-RU"/>
              </w:rPr>
              <w:t> 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Цветаева М.И. Стихотворения. – М.,1986г.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Воспоминания о Марине Цветаевой. – Сборник статей.- М.,1990г.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Материалы сайтов для презентации :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=900igr.net/prezentatsii/literatura.html,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=presentaci.ru/prezentacii-po-literature/1069,</w:t>
            </w:r>
          </w:p>
          <w:p w:rsidR="001D17A8" w:rsidRPr="001D17A8" w:rsidRDefault="001D17A8" w:rsidP="001D17A8">
            <w:pPr>
              <w:spacing w:after="150" w:line="240" w:lineRule="auto"/>
              <w:ind w:left="360"/>
              <w:jc w:val="both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1D17A8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val="en-US" w:eastAsia="ru-RU"/>
              </w:rPr>
              <w:t>=nsportal.ru&gt;shkola…prezentaciyamarina-cvetaeva-0</w:t>
            </w:r>
          </w:p>
        </w:tc>
        <w:tc>
          <w:tcPr>
            <w:tcW w:w="0" w:type="auto"/>
            <w:shd w:val="clear" w:color="auto" w:fill="F9F1EE"/>
            <w:vAlign w:val="center"/>
            <w:hideMark/>
          </w:tcPr>
          <w:p w:rsidR="001D17A8" w:rsidRPr="001D17A8" w:rsidRDefault="001D17A8" w:rsidP="001D1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08F9" w:rsidRDefault="00DD08F9">
      <w:bookmarkStart w:id="0" w:name="_GoBack"/>
      <w:bookmarkEnd w:id="0"/>
    </w:p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E0185"/>
    <w:multiLevelType w:val="multilevel"/>
    <w:tmpl w:val="087E4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514A78"/>
    <w:multiLevelType w:val="multilevel"/>
    <w:tmpl w:val="2D8C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D81C53"/>
    <w:multiLevelType w:val="multilevel"/>
    <w:tmpl w:val="B150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EA45B3A"/>
    <w:multiLevelType w:val="multilevel"/>
    <w:tmpl w:val="168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A8"/>
    <w:rsid w:val="000F282F"/>
    <w:rsid w:val="001D17A8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B0B05-151E-4BC8-9538-17B3E658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17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7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D1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17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26313-543krasnogvar.edusite.ru/DswMedia/marinacvetaeva-lyubov-ibol-moya.r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26313-543krasnogvar.edusite.ru/p752aa1.html" TargetMode="External"/><Relationship Id="rId5" Type="http://schemas.openxmlformats.org/officeDocument/2006/relationships/hyperlink" Target="http://www.26313-543krasnogvar.edusite.ru/DswMedia/marinacvetaeva-lyubov-ibol-moya.ra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1485</Words>
  <Characters>8466</Characters>
  <Application>Microsoft Office Word</Application>
  <DocSecurity>0</DocSecurity>
  <Lines>70</Lines>
  <Paragraphs>19</Paragraphs>
  <ScaleCrop>false</ScaleCrop>
  <Company/>
  <LinksUpToDate>false</LinksUpToDate>
  <CharactersWithSpaces>9932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2023-10-24T08:28:00Z</dcterms:created>
  <dcterms:modified xsi:type="dcterms:W3CDTF">2023-10-24T08:29:00Z</dcterms:modified>
</cp:coreProperties>
</file>