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183" w:rsidRDefault="00D63183" w:rsidP="002F5C4C">
      <w:pPr>
        <w:jc w:val="center"/>
      </w:pPr>
    </w:p>
    <w:p w:rsidR="00EA509F" w:rsidRPr="00EA509F" w:rsidRDefault="00EA509F" w:rsidP="00EA509F">
      <w:pPr>
        <w:pStyle w:val="ConsPlusNonformat"/>
        <w:widowControl/>
        <w:jc w:val="center"/>
        <w:rPr>
          <w:rFonts w:ascii="Times New Roman" w:hAnsi="Times New Roman" w:cs="Times New Roman"/>
          <w:sz w:val="32"/>
          <w:szCs w:val="32"/>
        </w:rPr>
      </w:pPr>
      <w:r>
        <w:rPr>
          <w:rFonts w:ascii="Times New Roman" w:hAnsi="Times New Roman" w:cs="Times New Roman"/>
          <w:sz w:val="32"/>
          <w:szCs w:val="32"/>
        </w:rPr>
        <w:t>Г</w:t>
      </w:r>
      <w:r w:rsidRPr="00EA509F">
        <w:rPr>
          <w:rFonts w:ascii="Times New Roman" w:hAnsi="Times New Roman" w:cs="Times New Roman"/>
          <w:sz w:val="32"/>
          <w:szCs w:val="32"/>
        </w:rPr>
        <w:t>осударственное казенное общеобразовательное учреждение “Специальная (коррекционная) общеобразовательная школа-интернат № 25”</w:t>
      </w:r>
    </w:p>
    <w:p w:rsidR="00EA509F" w:rsidRPr="00EA509F" w:rsidRDefault="00EA509F" w:rsidP="00EA509F">
      <w:pPr>
        <w:jc w:val="center"/>
        <w:rPr>
          <w:sz w:val="32"/>
          <w:szCs w:val="32"/>
        </w:rPr>
      </w:pPr>
    </w:p>
    <w:p w:rsidR="002F5C4C" w:rsidRPr="00612B9F" w:rsidRDefault="002F5C4C" w:rsidP="002F5C4C">
      <w:pPr>
        <w:jc w:val="center"/>
        <w:rPr>
          <w:b/>
          <w:sz w:val="28"/>
          <w:szCs w:val="28"/>
        </w:rPr>
      </w:pPr>
      <w:r w:rsidRPr="00612B9F">
        <w:rPr>
          <w:b/>
          <w:sz w:val="28"/>
          <w:szCs w:val="28"/>
        </w:rPr>
        <w:t>АНАЛИЗ ФИНАНСОВО-ХОЗЯЙСТВЕННОЙ ДЕЯТЕЛЬНОСТИ</w:t>
      </w:r>
    </w:p>
    <w:p w:rsidR="002F5C4C" w:rsidRDefault="002F5C4C" w:rsidP="002F5C4C">
      <w:pPr>
        <w:jc w:val="center"/>
        <w:rPr>
          <w:b/>
          <w:sz w:val="28"/>
          <w:szCs w:val="28"/>
        </w:rPr>
      </w:pPr>
      <w:r w:rsidRPr="00612B9F">
        <w:rPr>
          <w:b/>
          <w:sz w:val="28"/>
          <w:szCs w:val="28"/>
        </w:rPr>
        <w:t xml:space="preserve"> за 20</w:t>
      </w:r>
      <w:r w:rsidR="001020FE">
        <w:rPr>
          <w:b/>
          <w:sz w:val="28"/>
          <w:szCs w:val="28"/>
        </w:rPr>
        <w:t>2</w:t>
      </w:r>
      <w:r w:rsidR="00AD5D51">
        <w:rPr>
          <w:b/>
          <w:sz w:val="28"/>
          <w:szCs w:val="28"/>
        </w:rPr>
        <w:t>2</w:t>
      </w:r>
      <w:r w:rsidRPr="00612B9F">
        <w:rPr>
          <w:b/>
          <w:sz w:val="28"/>
          <w:szCs w:val="28"/>
        </w:rPr>
        <w:t xml:space="preserve"> год</w:t>
      </w:r>
    </w:p>
    <w:tbl>
      <w:tblPr>
        <w:tblOverlap w:val="never"/>
        <w:tblW w:w="10314" w:type="dxa"/>
        <w:tblLayout w:type="fixed"/>
        <w:tblLook w:val="01E0"/>
      </w:tblPr>
      <w:tblGrid>
        <w:gridCol w:w="2494"/>
        <w:gridCol w:w="1133"/>
        <w:gridCol w:w="566"/>
        <w:gridCol w:w="2834"/>
        <w:gridCol w:w="1587"/>
        <w:gridCol w:w="1700"/>
      </w:tblGrid>
      <w:tr w:rsidR="00B55E36" w:rsidTr="00947AF8">
        <w:tc>
          <w:tcPr>
            <w:tcW w:w="2494" w:type="dxa"/>
            <w:tcMar>
              <w:top w:w="0" w:type="dxa"/>
              <w:left w:w="0" w:type="dxa"/>
              <w:bottom w:w="0" w:type="dxa"/>
              <w:right w:w="0" w:type="dxa"/>
            </w:tcMar>
          </w:tcPr>
          <w:p w:rsidR="00B55E36" w:rsidRDefault="00B55E36" w:rsidP="00947AF8">
            <w:pPr>
              <w:spacing w:line="1" w:lineRule="auto"/>
            </w:pPr>
          </w:p>
        </w:tc>
        <w:tc>
          <w:tcPr>
            <w:tcW w:w="1133" w:type="dxa"/>
            <w:tcMar>
              <w:top w:w="0" w:type="dxa"/>
              <w:left w:w="0" w:type="dxa"/>
              <w:bottom w:w="0" w:type="dxa"/>
              <w:right w:w="0" w:type="dxa"/>
            </w:tcMar>
          </w:tcPr>
          <w:p w:rsidR="00B55E36" w:rsidRDefault="00B55E36" w:rsidP="00947AF8">
            <w:pPr>
              <w:spacing w:line="1" w:lineRule="auto"/>
            </w:pPr>
          </w:p>
        </w:tc>
        <w:tc>
          <w:tcPr>
            <w:tcW w:w="566" w:type="dxa"/>
            <w:tcMar>
              <w:top w:w="0" w:type="dxa"/>
              <w:left w:w="0" w:type="dxa"/>
              <w:bottom w:w="0" w:type="dxa"/>
              <w:right w:w="0" w:type="dxa"/>
            </w:tcMar>
          </w:tcPr>
          <w:p w:rsidR="00B55E36" w:rsidRDefault="00B55E36" w:rsidP="00947AF8">
            <w:pPr>
              <w:spacing w:line="1" w:lineRule="auto"/>
            </w:pPr>
          </w:p>
        </w:tc>
        <w:tc>
          <w:tcPr>
            <w:tcW w:w="2834" w:type="dxa"/>
            <w:tcMar>
              <w:top w:w="0" w:type="dxa"/>
              <w:left w:w="0" w:type="dxa"/>
              <w:bottom w:w="0" w:type="dxa"/>
              <w:right w:w="0" w:type="dxa"/>
            </w:tcMar>
          </w:tcPr>
          <w:p w:rsidR="00B55E36" w:rsidRDefault="00B55E36" w:rsidP="00947AF8">
            <w:pPr>
              <w:spacing w:line="1" w:lineRule="auto"/>
            </w:pPr>
          </w:p>
        </w:tc>
        <w:tc>
          <w:tcPr>
            <w:tcW w:w="1587" w:type="dxa"/>
            <w:tcMar>
              <w:top w:w="0" w:type="dxa"/>
              <w:left w:w="0" w:type="dxa"/>
              <w:bottom w:w="0" w:type="dxa"/>
              <w:right w:w="0" w:type="dxa"/>
            </w:tcMar>
          </w:tcPr>
          <w:p w:rsidR="00B55E36" w:rsidRDefault="00B55E36" w:rsidP="00947AF8">
            <w:pPr>
              <w:spacing w:line="1" w:lineRule="auto"/>
            </w:pPr>
          </w:p>
        </w:tc>
        <w:tc>
          <w:tcPr>
            <w:tcW w:w="1700" w:type="dxa"/>
            <w:tcMar>
              <w:top w:w="0" w:type="dxa"/>
              <w:left w:w="0" w:type="dxa"/>
              <w:bottom w:w="0" w:type="dxa"/>
              <w:right w:w="0" w:type="dxa"/>
            </w:tcMar>
          </w:tcPr>
          <w:p w:rsidR="00B55E36" w:rsidRDefault="00B55E36" w:rsidP="00947AF8">
            <w:pPr>
              <w:spacing w:line="1" w:lineRule="auto"/>
            </w:pPr>
          </w:p>
        </w:tc>
      </w:tr>
    </w:tbl>
    <w:p w:rsidR="00B55E36" w:rsidRDefault="00B55E36" w:rsidP="00B55E36">
      <w:pPr>
        <w:rPr>
          <w:vanish/>
        </w:rPr>
      </w:pPr>
      <w:bookmarkStart w:id="0" w:name="__bookmark_4"/>
      <w:bookmarkEnd w:id="0"/>
    </w:p>
    <w:p w:rsidR="00AD5D51" w:rsidRPr="003E3B12" w:rsidRDefault="00AD5D51" w:rsidP="00AD5D51">
      <w:pPr>
        <w:rPr>
          <w:sz w:val="28"/>
          <w:szCs w:val="28"/>
        </w:rPr>
      </w:pPr>
      <w:r w:rsidRPr="003E3B12">
        <w:rPr>
          <w:sz w:val="28"/>
          <w:szCs w:val="28"/>
        </w:rPr>
        <w:t xml:space="preserve">Государственное казенное общеобразовательное учреждение  "Специальная (коррекционная) общеобразовательная школа-интернат № 25 " </w:t>
      </w:r>
      <w:proofErr w:type="gramStart"/>
      <w:r w:rsidRPr="003E3B12">
        <w:rPr>
          <w:sz w:val="28"/>
          <w:szCs w:val="28"/>
        </w:rPr>
        <w:t>в</w:t>
      </w:r>
      <w:proofErr w:type="gramEnd"/>
      <w:r w:rsidRPr="003E3B12">
        <w:rPr>
          <w:sz w:val="28"/>
          <w:szCs w:val="28"/>
        </w:rPr>
        <w:t xml:space="preserve"> </w:t>
      </w:r>
      <w:proofErr w:type="gramStart"/>
      <w:r w:rsidRPr="003E3B12">
        <w:rPr>
          <w:sz w:val="28"/>
          <w:szCs w:val="28"/>
        </w:rPr>
        <w:t>с</w:t>
      </w:r>
      <w:proofErr w:type="gramEnd"/>
      <w:r w:rsidRPr="003E3B12">
        <w:rPr>
          <w:sz w:val="28"/>
          <w:szCs w:val="28"/>
        </w:rPr>
        <w:t>. Красногвардейском создано приказом отдела народного образования Ставропольского края от 10 февраля 1965 года № 197, как Красногвардейская специальная школа-интернат. Приказом министерства образования Ставропольского края № 1758-пр от 23 декабря 2015 года Учреждение переименовано в государственное общеобразовательное учреждение  "Специальная (коррекционная) общеобразовательная школа-интернат № 25 "</w:t>
      </w:r>
    </w:p>
    <w:p w:rsidR="00AD5D51" w:rsidRPr="003E3B12" w:rsidRDefault="00AD5D51" w:rsidP="00AD5D51">
      <w:pPr>
        <w:rPr>
          <w:sz w:val="28"/>
          <w:szCs w:val="28"/>
        </w:rPr>
      </w:pPr>
      <w:r w:rsidRPr="003E3B12">
        <w:rPr>
          <w:sz w:val="28"/>
          <w:szCs w:val="28"/>
        </w:rPr>
        <w:t>На основании постановления Правительства Ставропольского края № 183-п от 20.10.2003 года (в редакции постановления правительства Ставропольского края от 20.09.2004 г. № 117-п).</w:t>
      </w:r>
    </w:p>
    <w:p w:rsidR="00AD5D51" w:rsidRPr="003E3B12" w:rsidRDefault="00AD5D51" w:rsidP="00AD5D51">
      <w:pPr>
        <w:rPr>
          <w:sz w:val="28"/>
          <w:szCs w:val="28"/>
        </w:rPr>
      </w:pPr>
      <w:r w:rsidRPr="003E3B12">
        <w:rPr>
          <w:sz w:val="28"/>
          <w:szCs w:val="28"/>
        </w:rPr>
        <w:t xml:space="preserve">Учредитель – министерство образования Ставропольского края. Местонахождение: </w:t>
      </w:r>
      <w:proofErr w:type="gramStart"/>
      <w:r w:rsidRPr="003E3B12">
        <w:rPr>
          <w:sz w:val="28"/>
          <w:szCs w:val="28"/>
        </w:rPr>
        <w:t>г</w:t>
      </w:r>
      <w:proofErr w:type="gramEnd"/>
      <w:r w:rsidRPr="003E3B12">
        <w:rPr>
          <w:sz w:val="28"/>
          <w:szCs w:val="28"/>
        </w:rPr>
        <w:t>. Ставрополь, ул. Ломоносова, 3.</w:t>
      </w:r>
    </w:p>
    <w:p w:rsidR="00AD5D51" w:rsidRPr="003E3B12" w:rsidRDefault="00AD5D51" w:rsidP="00AD5D51">
      <w:pPr>
        <w:rPr>
          <w:sz w:val="28"/>
          <w:szCs w:val="28"/>
        </w:rPr>
      </w:pPr>
      <w:r w:rsidRPr="003E3B12">
        <w:rPr>
          <w:sz w:val="28"/>
          <w:szCs w:val="28"/>
        </w:rPr>
        <w:t> Код главы главного распорядителя бюджетных средств 075.</w:t>
      </w:r>
    </w:p>
    <w:p w:rsidR="00AD5D51" w:rsidRPr="003E3B12" w:rsidRDefault="00AD5D51" w:rsidP="00AD5D51">
      <w:pPr>
        <w:rPr>
          <w:sz w:val="28"/>
          <w:szCs w:val="28"/>
        </w:rPr>
      </w:pPr>
      <w:r w:rsidRPr="003E3B12">
        <w:rPr>
          <w:sz w:val="28"/>
          <w:szCs w:val="28"/>
        </w:rPr>
        <w:t> Главный распорядитель бюджетных средств – министерство образования  Ставропольского края.</w:t>
      </w:r>
    </w:p>
    <w:p w:rsidR="00AD5D51" w:rsidRPr="003E3B12" w:rsidRDefault="00AD5D51" w:rsidP="00AD5D51">
      <w:pPr>
        <w:rPr>
          <w:sz w:val="28"/>
          <w:szCs w:val="28"/>
        </w:rPr>
      </w:pPr>
      <w:r w:rsidRPr="003E3B12">
        <w:rPr>
          <w:sz w:val="28"/>
          <w:szCs w:val="28"/>
        </w:rPr>
        <w:t xml:space="preserve">Лицензия на </w:t>
      </w:r>
      <w:proofErr w:type="gramStart"/>
      <w:r w:rsidRPr="003E3B12">
        <w:rPr>
          <w:sz w:val="28"/>
          <w:szCs w:val="28"/>
        </w:rPr>
        <w:t>право ведения</w:t>
      </w:r>
      <w:proofErr w:type="gramEnd"/>
      <w:r w:rsidRPr="003E3B12">
        <w:rPr>
          <w:sz w:val="28"/>
          <w:szCs w:val="28"/>
        </w:rPr>
        <w:t xml:space="preserve"> образовательной деятельности - серия 26 Л 01 № 0000895 от 30 марта 2016 года, регистрационный № 4647, срок действия лицензии "бессрочно". Лицензия на право медицинской деятельности № ЛО-26-01-003473 от 23 марта 2016 года</w:t>
      </w:r>
      <w:proofErr w:type="gramStart"/>
      <w:r w:rsidRPr="003E3B12">
        <w:rPr>
          <w:sz w:val="28"/>
          <w:szCs w:val="28"/>
        </w:rPr>
        <w:t xml:space="preserve"> .</w:t>
      </w:r>
      <w:proofErr w:type="gramEnd"/>
      <w:r w:rsidRPr="003E3B12">
        <w:rPr>
          <w:sz w:val="28"/>
          <w:szCs w:val="28"/>
        </w:rPr>
        <w:t xml:space="preserve"> Свидетельство о государственной аккредитации серия 26АО2 0000433 от 20 апреля 2016 года, регистрационный № 2724 - действительна по 18 мая 2027 года.</w:t>
      </w:r>
    </w:p>
    <w:p w:rsidR="00AD5D51" w:rsidRPr="003E3B12" w:rsidRDefault="00AD5D51" w:rsidP="00AD5D51">
      <w:pPr>
        <w:rPr>
          <w:sz w:val="28"/>
          <w:szCs w:val="28"/>
        </w:rPr>
      </w:pPr>
      <w:r w:rsidRPr="003E3B12">
        <w:rPr>
          <w:sz w:val="28"/>
          <w:szCs w:val="28"/>
        </w:rPr>
        <w:t>Учреждение создано и зарегистрировано в порядке, установленном законодательством Российской Федерации. Учреждение проходит государственную аккредитацию в порядке, установленном Законом РФ "Об образовании" и постановлением правительства РФ от 14 июля 2008 года № 522 "Об утверждении положения о государственной аккредитации образовательных учреждений и научных организаций". Государственная аккредитация в Учреждении проводится по его заявлению, предоставленному Учреждением, согласованному с Учредителем, один раз в пять лет.</w:t>
      </w:r>
    </w:p>
    <w:p w:rsidR="00AD5D51" w:rsidRPr="003E3B12" w:rsidRDefault="00AD5D51" w:rsidP="00AD5D51">
      <w:pPr>
        <w:rPr>
          <w:sz w:val="28"/>
          <w:szCs w:val="28"/>
        </w:rPr>
      </w:pPr>
      <w:r w:rsidRPr="003E3B12">
        <w:rPr>
          <w:sz w:val="28"/>
          <w:szCs w:val="28"/>
        </w:rPr>
        <w:t>Учреждение наделено полномочиями администратора доходов бюджета Ставропольского края на основании приказа министерства образования Ставропольского края от 29.12.2020 года № 1590-пр "О наделении министерства образования Ставропольского края и подведомственных министерству организаций полномочиями администратора доходов бюджета Ставропольского края".</w:t>
      </w:r>
    </w:p>
    <w:p w:rsidR="00AD5D51" w:rsidRPr="003E3B12" w:rsidRDefault="00AD5D51" w:rsidP="00AD5D51">
      <w:pPr>
        <w:rPr>
          <w:sz w:val="28"/>
          <w:szCs w:val="28"/>
        </w:rPr>
      </w:pPr>
      <w:r w:rsidRPr="003E3B12">
        <w:rPr>
          <w:sz w:val="28"/>
          <w:szCs w:val="28"/>
        </w:rPr>
        <w:lastRenderedPageBreak/>
        <w:t>Услуги по оказанию предпринимательской деятельности Учреждением не оказываются.</w:t>
      </w:r>
    </w:p>
    <w:p w:rsidR="00AD5D51" w:rsidRPr="003E3B12" w:rsidRDefault="00AD5D51" w:rsidP="00AD5D51">
      <w:pPr>
        <w:rPr>
          <w:sz w:val="28"/>
          <w:szCs w:val="28"/>
        </w:rPr>
      </w:pPr>
      <w:r w:rsidRPr="003E3B12">
        <w:rPr>
          <w:sz w:val="28"/>
          <w:szCs w:val="28"/>
        </w:rPr>
        <w:t>Полное наименование: государственное казенное общеобразовательное учреждение "Специальная (коррекционная) общеобразовательная школа-интернат № 25".</w:t>
      </w:r>
    </w:p>
    <w:p w:rsidR="00AD5D51" w:rsidRDefault="00AD5D51" w:rsidP="00AD5D51">
      <w:pPr>
        <w:rPr>
          <w:sz w:val="28"/>
          <w:szCs w:val="28"/>
        </w:rPr>
      </w:pPr>
      <w:r w:rsidRPr="003E3B12">
        <w:rPr>
          <w:sz w:val="28"/>
          <w:szCs w:val="28"/>
        </w:rPr>
        <w:t>Сокращенное наименование: ГКОУ "Специальная (коррекционная) общеобразовательная школа-интернат № 25".</w:t>
      </w:r>
    </w:p>
    <w:p w:rsidR="00AD5D51" w:rsidRPr="003E3B12" w:rsidRDefault="00AD5D51" w:rsidP="00AD5D51">
      <w:pPr>
        <w:rPr>
          <w:sz w:val="28"/>
          <w:szCs w:val="28"/>
        </w:rPr>
      </w:pPr>
      <w:r w:rsidRPr="003E3B12">
        <w:rPr>
          <w:sz w:val="28"/>
          <w:szCs w:val="28"/>
        </w:rPr>
        <w:t>ИНН 2611003746;   КПП 261101001;     ОГРН 1022602823726;     ОКПО 43772523</w:t>
      </w:r>
    </w:p>
    <w:p w:rsidR="00AD5D51" w:rsidRPr="003E3B12" w:rsidRDefault="00AD5D51" w:rsidP="00AD5D51">
      <w:pPr>
        <w:rPr>
          <w:sz w:val="28"/>
          <w:szCs w:val="28"/>
        </w:rPr>
      </w:pPr>
      <w:proofErr w:type="gramStart"/>
      <w:r w:rsidRPr="003E3B12">
        <w:rPr>
          <w:sz w:val="28"/>
          <w:szCs w:val="28"/>
        </w:rPr>
        <w:t>Юридический и фактический адрес: 356031, Ставропольский край, Красногвардейский район, с. Красногвардейское, ул. Есенина, д. 25.</w:t>
      </w:r>
      <w:proofErr w:type="gramEnd"/>
    </w:p>
    <w:p w:rsidR="00AD5D51" w:rsidRPr="003E3B12" w:rsidRDefault="00AD5D51" w:rsidP="00AD5D51">
      <w:pPr>
        <w:rPr>
          <w:sz w:val="28"/>
          <w:szCs w:val="28"/>
        </w:rPr>
      </w:pPr>
      <w:r w:rsidRPr="003E3B12">
        <w:rPr>
          <w:sz w:val="28"/>
          <w:szCs w:val="28"/>
        </w:rPr>
        <w:t xml:space="preserve">Право первой подписи имеет директор </w:t>
      </w:r>
      <w:proofErr w:type="spellStart"/>
      <w:r w:rsidRPr="003E3B12">
        <w:rPr>
          <w:sz w:val="28"/>
          <w:szCs w:val="28"/>
        </w:rPr>
        <w:t>Жваков</w:t>
      </w:r>
      <w:proofErr w:type="spellEnd"/>
      <w:r w:rsidRPr="003E3B12">
        <w:rPr>
          <w:sz w:val="28"/>
          <w:szCs w:val="28"/>
        </w:rPr>
        <w:t xml:space="preserve"> Андрей Юрьевич, вторая подпись - главный бухгалтер </w:t>
      </w:r>
      <w:proofErr w:type="spellStart"/>
      <w:r w:rsidRPr="003E3B12">
        <w:rPr>
          <w:sz w:val="28"/>
          <w:szCs w:val="28"/>
        </w:rPr>
        <w:t>Лесниченко</w:t>
      </w:r>
      <w:proofErr w:type="spellEnd"/>
      <w:r w:rsidRPr="003E3B12">
        <w:rPr>
          <w:sz w:val="28"/>
          <w:szCs w:val="28"/>
        </w:rPr>
        <w:t xml:space="preserve"> Андрей Викторович.</w:t>
      </w:r>
    </w:p>
    <w:p w:rsidR="00AD5D51" w:rsidRPr="003E3B12" w:rsidRDefault="00AD5D51" w:rsidP="00AD5D51">
      <w:pPr>
        <w:rPr>
          <w:sz w:val="28"/>
          <w:szCs w:val="28"/>
        </w:rPr>
      </w:pPr>
      <w:r w:rsidRPr="003E3B12">
        <w:rPr>
          <w:sz w:val="28"/>
          <w:szCs w:val="28"/>
        </w:rPr>
        <w:t>Лицевые счета открыты в отделении по Красногвардейскому району Управления федерального казначейства по Ставропольскому краю 04212002330</w:t>
      </w:r>
    </w:p>
    <w:p w:rsidR="00AD5D51" w:rsidRPr="003E3B12" w:rsidRDefault="00AD5D51" w:rsidP="00AD5D51">
      <w:pPr>
        <w:rPr>
          <w:sz w:val="28"/>
          <w:szCs w:val="28"/>
        </w:rPr>
      </w:pPr>
      <w:r w:rsidRPr="003E3B12">
        <w:rPr>
          <w:sz w:val="28"/>
          <w:szCs w:val="28"/>
        </w:rPr>
        <w:t xml:space="preserve">Лицевой  </w:t>
      </w:r>
      <w:proofErr w:type="gramStart"/>
      <w:r w:rsidRPr="003E3B12">
        <w:rPr>
          <w:sz w:val="28"/>
          <w:szCs w:val="28"/>
        </w:rPr>
        <w:t>счет</w:t>
      </w:r>
      <w:proofErr w:type="gramEnd"/>
      <w:r w:rsidRPr="003E3B12">
        <w:rPr>
          <w:sz w:val="28"/>
          <w:szCs w:val="28"/>
        </w:rPr>
        <w:t xml:space="preserve"> открытый в отделении по Красногвардейскому району Управления федерального казначейства по Ставропольскому краю 05212002330 для учета средств во временном распоряжении закрыт 10 января 2022года.</w:t>
      </w:r>
    </w:p>
    <w:p w:rsidR="00AD5D51" w:rsidRPr="003E3B12" w:rsidRDefault="00AD5D51" w:rsidP="00AD5D51">
      <w:pPr>
        <w:rPr>
          <w:sz w:val="28"/>
          <w:szCs w:val="28"/>
        </w:rPr>
      </w:pPr>
      <w:r w:rsidRPr="003E3B12">
        <w:rPr>
          <w:sz w:val="28"/>
          <w:szCs w:val="28"/>
        </w:rPr>
        <w:t>075.01.045.1 - средства краевого бюджета в министерстве финансов Ставропольского края</w:t>
      </w:r>
    </w:p>
    <w:p w:rsidR="00AD5D51" w:rsidRPr="003E3B12" w:rsidRDefault="00AD5D51" w:rsidP="00AD5D51">
      <w:pPr>
        <w:rPr>
          <w:sz w:val="28"/>
          <w:szCs w:val="28"/>
        </w:rPr>
      </w:pPr>
      <w:r w:rsidRPr="003E3B12">
        <w:rPr>
          <w:sz w:val="28"/>
          <w:szCs w:val="28"/>
        </w:rPr>
        <w:t xml:space="preserve">В министерстве финансов Ставропольского края с 01 января 2022 года открыт лицевой счет для учета средств во временном распоряжении на казначейском счете 03222643070000002100 номер счета 075.05.045.3. </w:t>
      </w:r>
    </w:p>
    <w:p w:rsidR="00AD5D51" w:rsidRPr="003E3B12" w:rsidRDefault="00AD5D51" w:rsidP="00AD5D51">
      <w:pPr>
        <w:rPr>
          <w:sz w:val="28"/>
          <w:szCs w:val="28"/>
        </w:rPr>
      </w:pPr>
      <w:r w:rsidRPr="003E3B12">
        <w:rPr>
          <w:sz w:val="28"/>
          <w:szCs w:val="28"/>
        </w:rPr>
        <w:t>Организационно-правовая форма: государственное учреждение; </w:t>
      </w:r>
    </w:p>
    <w:p w:rsidR="00AD5D51" w:rsidRPr="003E3B12" w:rsidRDefault="00AD5D51" w:rsidP="00AD5D51">
      <w:pPr>
        <w:rPr>
          <w:sz w:val="28"/>
          <w:szCs w:val="28"/>
        </w:rPr>
      </w:pPr>
      <w:r w:rsidRPr="003E3B12">
        <w:rPr>
          <w:sz w:val="28"/>
          <w:szCs w:val="28"/>
        </w:rPr>
        <w:t xml:space="preserve">- тип Учреждения: </w:t>
      </w:r>
      <w:proofErr w:type="gramStart"/>
      <w:r w:rsidRPr="003E3B12">
        <w:rPr>
          <w:sz w:val="28"/>
          <w:szCs w:val="28"/>
        </w:rPr>
        <w:t>казённое</w:t>
      </w:r>
      <w:proofErr w:type="gramEnd"/>
      <w:r w:rsidRPr="003E3B12">
        <w:rPr>
          <w:sz w:val="28"/>
          <w:szCs w:val="28"/>
        </w:rPr>
        <w:t> </w:t>
      </w:r>
    </w:p>
    <w:p w:rsidR="00AD5D51" w:rsidRPr="003E3B12" w:rsidRDefault="00AD5D51" w:rsidP="00AD5D51">
      <w:pPr>
        <w:rPr>
          <w:sz w:val="28"/>
          <w:szCs w:val="28"/>
        </w:rPr>
      </w:pPr>
      <w:r w:rsidRPr="003E3B12">
        <w:rPr>
          <w:sz w:val="28"/>
          <w:szCs w:val="28"/>
        </w:rPr>
        <w:t xml:space="preserve">  - вид Учреждения: общеобразовательное учреждение</w:t>
      </w:r>
    </w:p>
    <w:p w:rsidR="00AD5D51" w:rsidRPr="003E3B12" w:rsidRDefault="00AD5D51" w:rsidP="00AD5D51">
      <w:pPr>
        <w:rPr>
          <w:sz w:val="28"/>
          <w:szCs w:val="28"/>
        </w:rPr>
      </w:pPr>
      <w:r w:rsidRPr="003E3B12">
        <w:rPr>
          <w:sz w:val="28"/>
          <w:szCs w:val="28"/>
        </w:rPr>
        <w:t>     </w:t>
      </w:r>
      <w:proofErr w:type="gramStart"/>
      <w:r w:rsidRPr="003E3B12">
        <w:rPr>
          <w:sz w:val="28"/>
          <w:szCs w:val="28"/>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образования в интересах человека, семьи, общества и государства; обеспечение охраны и укрепления здоровья обучающихся, воспитанников, создание специальных условий для получения образования обучающимися, воспитанниками с ограниченными возможностями здоровья, в том числе возможности удовлетворения их потребностей в получении дополнительного образования.</w:t>
      </w:r>
      <w:proofErr w:type="gramEnd"/>
    </w:p>
    <w:p w:rsidR="00AD5D51" w:rsidRPr="003E3B12" w:rsidRDefault="00AD5D51" w:rsidP="00AD5D51">
      <w:pPr>
        <w:rPr>
          <w:sz w:val="28"/>
          <w:szCs w:val="28"/>
        </w:rPr>
      </w:pPr>
      <w:r w:rsidRPr="003E3B12">
        <w:rPr>
          <w:sz w:val="28"/>
          <w:szCs w:val="28"/>
        </w:rPr>
        <w:t>       Целями деятельности Учреждения является реализация следующих программ:</w:t>
      </w:r>
    </w:p>
    <w:p w:rsidR="00AD5D51" w:rsidRPr="003E3B12" w:rsidRDefault="00AD5D51" w:rsidP="00AD5D51">
      <w:pPr>
        <w:rPr>
          <w:sz w:val="28"/>
          <w:szCs w:val="28"/>
        </w:rPr>
      </w:pPr>
      <w:r w:rsidRPr="003E3B12">
        <w:rPr>
          <w:sz w:val="28"/>
          <w:szCs w:val="28"/>
        </w:rPr>
        <w:t>     - адаптированных основных образовательных программ начального общего,  основного общего образования для обучающихся, воспитанников с умственной отсталостью;</w:t>
      </w:r>
    </w:p>
    <w:p w:rsidR="00AD5D51" w:rsidRPr="003E3B12" w:rsidRDefault="00AD5D51" w:rsidP="00AD5D51">
      <w:pPr>
        <w:rPr>
          <w:sz w:val="28"/>
          <w:szCs w:val="28"/>
        </w:rPr>
      </w:pPr>
      <w:r w:rsidRPr="003E3B12">
        <w:rPr>
          <w:sz w:val="28"/>
          <w:szCs w:val="28"/>
        </w:rPr>
        <w:t xml:space="preserve">     - дополнительных </w:t>
      </w:r>
      <w:proofErr w:type="spellStart"/>
      <w:r w:rsidRPr="003E3B12">
        <w:rPr>
          <w:sz w:val="28"/>
          <w:szCs w:val="28"/>
        </w:rPr>
        <w:t>общеразвивающих</w:t>
      </w:r>
      <w:proofErr w:type="spellEnd"/>
      <w:r w:rsidRPr="003E3B12">
        <w:rPr>
          <w:sz w:val="28"/>
          <w:szCs w:val="28"/>
        </w:rPr>
        <w:t xml:space="preserve"> программ художественно-эстетической, духовно-нравственной, военно-патриотической, спортивной, технической, экологической и иных направленностей.</w:t>
      </w:r>
    </w:p>
    <w:p w:rsidR="00AD5D51" w:rsidRPr="003E3B12" w:rsidRDefault="00AD5D51" w:rsidP="00AD5D51">
      <w:pPr>
        <w:rPr>
          <w:sz w:val="28"/>
          <w:szCs w:val="28"/>
        </w:rPr>
      </w:pPr>
      <w:r w:rsidRPr="003E3B12">
        <w:rPr>
          <w:sz w:val="28"/>
          <w:szCs w:val="28"/>
        </w:rPr>
        <w:lastRenderedPageBreak/>
        <w:t>       Основными задачами Учреждения являются:</w:t>
      </w:r>
    </w:p>
    <w:p w:rsidR="00AD5D51" w:rsidRPr="003E3B12" w:rsidRDefault="00AD5D51" w:rsidP="00AD5D51">
      <w:pPr>
        <w:rPr>
          <w:sz w:val="28"/>
          <w:szCs w:val="28"/>
        </w:rPr>
      </w:pPr>
      <w:r w:rsidRPr="003E3B12">
        <w:rPr>
          <w:sz w:val="28"/>
          <w:szCs w:val="28"/>
        </w:rPr>
        <w:t>             - создание специальных условий для получения образования обучающимися, воспитанниками с ограниченными возможностями здоровья с учетом особенностей их психофизического развития, индивидуальных возможностей;</w:t>
      </w:r>
    </w:p>
    <w:p w:rsidR="00130AFA" w:rsidRPr="003E3B12" w:rsidRDefault="00AD5D51" w:rsidP="00130AFA">
      <w:pPr>
        <w:rPr>
          <w:sz w:val="28"/>
          <w:szCs w:val="28"/>
        </w:rPr>
      </w:pPr>
      <w:r w:rsidRPr="003E3B12">
        <w:rPr>
          <w:sz w:val="28"/>
          <w:szCs w:val="28"/>
        </w:rPr>
        <w:t>          - реализация образовательной деятельности по адаптированным основным образовательным программам, дополнительным</w:t>
      </w:r>
      <w:r w:rsidR="00130AFA" w:rsidRPr="00130AFA">
        <w:rPr>
          <w:sz w:val="28"/>
          <w:szCs w:val="28"/>
        </w:rPr>
        <w:t xml:space="preserve"> </w:t>
      </w:r>
      <w:proofErr w:type="spellStart"/>
      <w:r w:rsidR="00130AFA" w:rsidRPr="003E3B12">
        <w:rPr>
          <w:sz w:val="28"/>
          <w:szCs w:val="28"/>
        </w:rPr>
        <w:t>общеразвивающим</w:t>
      </w:r>
      <w:proofErr w:type="spellEnd"/>
      <w:r w:rsidR="00130AFA" w:rsidRPr="003E3B12">
        <w:rPr>
          <w:sz w:val="28"/>
          <w:szCs w:val="28"/>
        </w:rPr>
        <w:t xml:space="preserve"> программам для обучающихся, воспитанников с различными формами умственной отсталости; </w:t>
      </w:r>
    </w:p>
    <w:p w:rsidR="00130AFA" w:rsidRPr="003E3B12" w:rsidRDefault="00130AFA" w:rsidP="00130AFA">
      <w:pPr>
        <w:rPr>
          <w:sz w:val="28"/>
          <w:szCs w:val="28"/>
        </w:rPr>
      </w:pPr>
      <w:r w:rsidRPr="003E3B12">
        <w:rPr>
          <w:sz w:val="28"/>
          <w:szCs w:val="28"/>
        </w:rPr>
        <w:t>         - формирование знаний, умений и навыков, необходимых для социально – трудовой адаптации;</w:t>
      </w:r>
    </w:p>
    <w:p w:rsidR="00130AFA" w:rsidRPr="003E3B12" w:rsidRDefault="00130AFA" w:rsidP="00130AFA">
      <w:pPr>
        <w:rPr>
          <w:sz w:val="28"/>
          <w:szCs w:val="28"/>
        </w:rPr>
      </w:pPr>
      <w:r w:rsidRPr="003E3B12">
        <w:rPr>
          <w:sz w:val="28"/>
          <w:szCs w:val="28"/>
        </w:rPr>
        <w:t>         - обеспечение социальной защиты обучающихся, воспитанников и соблюдение льгот, установленных законодательством Российской Федерации для данной категории детей;</w:t>
      </w:r>
    </w:p>
    <w:p w:rsidR="00130AFA" w:rsidRPr="003E3B12" w:rsidRDefault="00130AFA" w:rsidP="00130AFA">
      <w:pPr>
        <w:rPr>
          <w:sz w:val="28"/>
          <w:szCs w:val="28"/>
        </w:rPr>
      </w:pPr>
      <w:r w:rsidRPr="003E3B12">
        <w:rPr>
          <w:sz w:val="28"/>
          <w:szCs w:val="28"/>
        </w:rPr>
        <w:t xml:space="preserve">         - </w:t>
      </w:r>
      <w:proofErr w:type="spellStart"/>
      <w:r w:rsidRPr="003E3B12">
        <w:rPr>
          <w:sz w:val="28"/>
          <w:szCs w:val="28"/>
        </w:rPr>
        <w:t>медико-психолого</w:t>
      </w:r>
      <w:proofErr w:type="spellEnd"/>
      <w:r w:rsidRPr="003E3B12">
        <w:rPr>
          <w:sz w:val="28"/>
          <w:szCs w:val="28"/>
        </w:rPr>
        <w:t>–педагогическая помощь детям, испытывающим трудности в усвоении программы обучения и адаптации к социальным требованиям.</w:t>
      </w:r>
    </w:p>
    <w:p w:rsidR="00130AFA" w:rsidRPr="003E3B12" w:rsidRDefault="00130AFA" w:rsidP="00130AFA">
      <w:pPr>
        <w:rPr>
          <w:sz w:val="28"/>
          <w:szCs w:val="28"/>
        </w:rPr>
      </w:pPr>
      <w:r w:rsidRPr="003E3B12">
        <w:rPr>
          <w:sz w:val="28"/>
          <w:szCs w:val="28"/>
        </w:rPr>
        <w:t>Бухгалтерский учет ведет бухгалтерская служба как структурное подразделение, возглавляемое главным бухгалтером. В штате бухгалтерии состоят: главный бухгалтер и три бухгалтера. Вакантных должностей нет.</w:t>
      </w:r>
    </w:p>
    <w:p w:rsidR="00130AFA" w:rsidRPr="003E3B12" w:rsidRDefault="00130AFA" w:rsidP="00130AFA">
      <w:pPr>
        <w:rPr>
          <w:sz w:val="28"/>
          <w:szCs w:val="28"/>
        </w:rPr>
      </w:pPr>
      <w:r w:rsidRPr="003E3B12">
        <w:rPr>
          <w:sz w:val="28"/>
          <w:szCs w:val="28"/>
        </w:rPr>
        <w:t xml:space="preserve">При организации бухгалтерского учета Учреждение использует нормативные акты: </w:t>
      </w:r>
      <w:proofErr w:type="gramStart"/>
      <w:r w:rsidRPr="003E3B12">
        <w:rPr>
          <w:sz w:val="28"/>
          <w:szCs w:val="28"/>
        </w:rPr>
        <w:t>Федеральный закон от 06.12.2011 года № 402-ФЗ "О бухгалтерском учете", бюджетный кодекс Российской Федерации, налоговый кодекс РФ, приказ Минфина РФ от 01.12.2010 года № 157н "Об утверждении единого плана сетов бухгалтерского учета для органов государственной власти", приказ Минфина РФ от 06.12.2010 года № 162н "Об утверждении плана счетов бюджетного учета и инструкции по его применению", приказ Минфина РФ от 30 марта 2015 года</w:t>
      </w:r>
      <w:proofErr w:type="gramEnd"/>
      <w:r w:rsidRPr="003E3B12">
        <w:rPr>
          <w:sz w:val="28"/>
          <w:szCs w:val="28"/>
        </w:rPr>
        <w:t xml:space="preserve"> № 52н - "Об утверждении форм первичных документов и регистров бухгалтерского учета, применяемых органами государственной власти,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roofErr w:type="gramStart"/>
      <w:r w:rsidRPr="003E3B12">
        <w:rPr>
          <w:sz w:val="28"/>
          <w:szCs w:val="28"/>
        </w:rPr>
        <w:t>Приказом Министерства финансов РФ от 28.02.2018 г. № 36н "Об утверждении программы разработки федеральных стандартов бухгалтерского учета для организаций государственного сектора на 2018-2020 гг.". Приказами Министерства Финансов РФ № 256н от 31.12.2016 г. "Концептуальные основы бухгалтерского учета и отчетности для организаций государственного сектора", приказом № 260 от 31.12.2016 г. "Предоставление бухгалтерской (финансовой) отчетности, Приказом № 257н от 31.12.2016 г. "Основные средства", Приказом № 259 от</w:t>
      </w:r>
      <w:proofErr w:type="gramEnd"/>
      <w:r w:rsidRPr="003E3B12">
        <w:rPr>
          <w:sz w:val="28"/>
          <w:szCs w:val="28"/>
        </w:rPr>
        <w:t xml:space="preserve"> 31.12.2016 г. "Обесценение активов", Приказом № 64н от 31.03.2018 г. "О внесении изменений в приложения №1 и № 2 к приказу </w:t>
      </w:r>
      <w:proofErr w:type="spellStart"/>
      <w:r w:rsidRPr="003E3B12">
        <w:rPr>
          <w:sz w:val="28"/>
          <w:szCs w:val="28"/>
        </w:rPr>
        <w:t>МинФина</w:t>
      </w:r>
      <w:proofErr w:type="spellEnd"/>
      <w:r w:rsidRPr="003E3B12">
        <w:rPr>
          <w:sz w:val="28"/>
          <w:szCs w:val="28"/>
        </w:rPr>
        <w:t xml:space="preserve"> РФ от 01.12.2010 г. № 157н"</w:t>
      </w:r>
    </w:p>
    <w:p w:rsidR="00AD5D51" w:rsidRDefault="00130AFA" w:rsidP="00130AFA">
      <w:pPr>
        <w:rPr>
          <w:sz w:val="28"/>
          <w:szCs w:val="28"/>
        </w:rPr>
      </w:pPr>
      <w:proofErr w:type="gramStart"/>
      <w:r w:rsidRPr="003E3B12">
        <w:rPr>
          <w:sz w:val="28"/>
          <w:szCs w:val="28"/>
        </w:rPr>
        <w:lastRenderedPageBreak/>
        <w:t>В Учреждении имеются следующие структурные подразделения: педагогические работники, администрация, отдел кадров, бухгалтерия, медицинская часть, пищеблок, прачечная, библиотека.</w:t>
      </w:r>
      <w:proofErr w:type="gramEnd"/>
    </w:p>
    <w:p w:rsidR="00130AFA" w:rsidRPr="003E3B12" w:rsidRDefault="00130AFA" w:rsidP="00130AFA">
      <w:pPr>
        <w:rPr>
          <w:sz w:val="28"/>
          <w:szCs w:val="28"/>
        </w:rPr>
      </w:pPr>
      <w:r w:rsidRPr="003E3B12">
        <w:rPr>
          <w:sz w:val="28"/>
          <w:szCs w:val="28"/>
        </w:rPr>
        <w:t>II. Результаты деятельности субъекта бюджетной отчетности.</w:t>
      </w:r>
    </w:p>
    <w:p w:rsidR="00130AFA" w:rsidRPr="003E3B12" w:rsidRDefault="00130AFA" w:rsidP="00130AFA">
      <w:pPr>
        <w:rPr>
          <w:sz w:val="28"/>
          <w:szCs w:val="28"/>
        </w:rPr>
      </w:pPr>
      <w:r w:rsidRPr="003E3B12">
        <w:rPr>
          <w:sz w:val="28"/>
          <w:szCs w:val="28"/>
        </w:rPr>
        <w:t>Для повышения эффективности за расходованием бюджетных средств назначены приказом директора № 64 от 22.03.2019 года "Об организации</w:t>
      </w:r>
      <w:r>
        <w:rPr>
          <w:sz w:val="28"/>
          <w:szCs w:val="28"/>
        </w:rPr>
        <w:t xml:space="preserve"> </w:t>
      </w:r>
      <w:r w:rsidRPr="003E3B12">
        <w:rPr>
          <w:sz w:val="28"/>
          <w:szCs w:val="28"/>
        </w:rPr>
        <w:t xml:space="preserve">работы по энергоснабжению" ответственные по </w:t>
      </w:r>
      <w:proofErr w:type="gramStart"/>
      <w:r w:rsidRPr="003E3B12">
        <w:rPr>
          <w:sz w:val="28"/>
          <w:szCs w:val="28"/>
        </w:rPr>
        <w:t>контролю за</w:t>
      </w:r>
      <w:proofErr w:type="gramEnd"/>
      <w:r w:rsidRPr="003E3B12">
        <w:rPr>
          <w:sz w:val="28"/>
          <w:szCs w:val="28"/>
        </w:rPr>
        <w:t xml:space="preserve"> расходованием энергоносителей" для исключения </w:t>
      </w:r>
      <w:proofErr w:type="spellStart"/>
      <w:r w:rsidRPr="003E3B12">
        <w:rPr>
          <w:sz w:val="28"/>
          <w:szCs w:val="28"/>
        </w:rPr>
        <w:t>безконтрольного</w:t>
      </w:r>
      <w:proofErr w:type="spellEnd"/>
      <w:r w:rsidRPr="003E3B12">
        <w:rPr>
          <w:sz w:val="28"/>
          <w:szCs w:val="28"/>
        </w:rPr>
        <w:t xml:space="preserve"> и безответственного расходования электричества, а так же для наиболее эффективного и безопасного его использования. Приказом № 191 от 01.09.2015 года создана комиссия по проведению государственных закупок, закупки осуществляются только по решению данной комиссии, которая определяет оптимальные цены от поставщиков. Приказом № 10 от 15.01.2014 года создана приемочная комиссия для приемки товаров (выполненных работ, оказанных услуг, результатов отдельного этапа выполнения контракта) при осуществлении закупок товаров (работ, услуг) для обеспечения государственных нужд. Создана комиссия по списанию основных средств и мягкого инвентаря для </w:t>
      </w:r>
      <w:proofErr w:type="gramStart"/>
      <w:r w:rsidRPr="003E3B12">
        <w:rPr>
          <w:sz w:val="28"/>
          <w:szCs w:val="28"/>
        </w:rPr>
        <w:t>контроля за</w:t>
      </w:r>
      <w:proofErr w:type="gramEnd"/>
      <w:r w:rsidRPr="003E3B12">
        <w:rPr>
          <w:sz w:val="28"/>
          <w:szCs w:val="28"/>
        </w:rPr>
        <w:t xml:space="preserve"> рациональным использованием имущества, исполнением сроков носки и состоянием мягкого инвентаря. </w:t>
      </w:r>
      <w:proofErr w:type="gramStart"/>
      <w:r w:rsidRPr="003E3B12">
        <w:rPr>
          <w:sz w:val="28"/>
          <w:szCs w:val="28"/>
        </w:rPr>
        <w:t xml:space="preserve">Приказом № 177 от 31.08.2018 года создана </w:t>
      </w:r>
      <w:proofErr w:type="spellStart"/>
      <w:r w:rsidRPr="003E3B12">
        <w:rPr>
          <w:sz w:val="28"/>
          <w:szCs w:val="28"/>
        </w:rPr>
        <w:t>брокеражная</w:t>
      </w:r>
      <w:proofErr w:type="spellEnd"/>
      <w:r w:rsidRPr="003E3B12">
        <w:rPr>
          <w:sz w:val="28"/>
          <w:szCs w:val="28"/>
        </w:rPr>
        <w:t xml:space="preserve"> комиссия для осуществления систематического контроля за правильной организацией питания, контролем и выполнением норм утвержденных продуктов питания, проведение экспертизы качества приготовления блюд, проведение своевременной коррекции меню, создан совет по питанию приказом директора № 175 от 31.08.2018 года для организации качественного и рационального 5-ти разового питания учащихся, контролем за выполнением норм продуктов питания, приказ № 172 от</w:t>
      </w:r>
      <w:proofErr w:type="gramEnd"/>
      <w:r w:rsidRPr="003E3B12">
        <w:rPr>
          <w:sz w:val="28"/>
          <w:szCs w:val="28"/>
        </w:rPr>
        <w:t xml:space="preserve"> 31.08.2018 года о дополнительном питании детей-сирот и </w:t>
      </w:r>
      <w:proofErr w:type="gramStart"/>
      <w:r w:rsidRPr="003E3B12">
        <w:rPr>
          <w:sz w:val="28"/>
          <w:szCs w:val="28"/>
        </w:rPr>
        <w:t>детей</w:t>
      </w:r>
      <w:proofErr w:type="gramEnd"/>
      <w:r w:rsidRPr="003E3B12">
        <w:rPr>
          <w:sz w:val="28"/>
          <w:szCs w:val="28"/>
        </w:rPr>
        <w:t xml:space="preserve"> оставшихся без попечения родителей.</w:t>
      </w:r>
      <w:r w:rsidRPr="00130AFA">
        <w:rPr>
          <w:sz w:val="28"/>
          <w:szCs w:val="28"/>
        </w:rPr>
        <w:t xml:space="preserve"> </w:t>
      </w:r>
      <w:proofErr w:type="gramStart"/>
      <w:r w:rsidRPr="003E3B12">
        <w:rPr>
          <w:sz w:val="28"/>
          <w:szCs w:val="28"/>
        </w:rPr>
        <w:t>За 12 месяцев  2022 года повысили квалификацию 14 сотрудников:   1 директор, 4 зам директора, 1 специалист по ОТ и 1 заведующий хозяйством, 4 медицинских сестры, 2 водителя,1 контрактный управляющий</w:t>
      </w:r>
      <w:r>
        <w:rPr>
          <w:sz w:val="28"/>
          <w:szCs w:val="28"/>
        </w:rPr>
        <w:t>.</w:t>
      </w:r>
      <w:proofErr w:type="gramEnd"/>
      <w:r w:rsidRPr="00130AFA">
        <w:rPr>
          <w:sz w:val="28"/>
          <w:szCs w:val="28"/>
        </w:rPr>
        <w:t xml:space="preserve"> </w:t>
      </w:r>
      <w:r w:rsidRPr="003E3B12">
        <w:rPr>
          <w:sz w:val="28"/>
          <w:szCs w:val="28"/>
        </w:rPr>
        <w:t>Среднесписочная численность сотрудников за 12 месяцев  2022 года составила 127 человек. Заработная плата сотрудников Учреждения складывается из должностного оклада, компенсационных и стимулирующих выплат.</w:t>
      </w:r>
    </w:p>
    <w:p w:rsidR="00130AFA" w:rsidRDefault="00130AFA" w:rsidP="00130AFA">
      <w:pPr>
        <w:rPr>
          <w:sz w:val="28"/>
          <w:szCs w:val="28"/>
        </w:rPr>
      </w:pPr>
      <w:r w:rsidRPr="003E3B12">
        <w:rPr>
          <w:sz w:val="28"/>
          <w:szCs w:val="28"/>
        </w:rPr>
        <w:t xml:space="preserve">   </w:t>
      </w:r>
      <w:proofErr w:type="gramStart"/>
      <w:r w:rsidRPr="003E3B12">
        <w:rPr>
          <w:sz w:val="28"/>
          <w:szCs w:val="28"/>
        </w:rPr>
        <w:t xml:space="preserve">Фонд заработной платы на 2021 г составил 33755088,01 руб.. Месячный фонд по   штатному расписанию на 01.01.2022 г 2749032,75руб., по штатному расписанию на 01.09.2022 г 2812924,00 </w:t>
      </w:r>
      <w:proofErr w:type="spellStart"/>
      <w:r w:rsidRPr="003E3B12">
        <w:rPr>
          <w:sz w:val="28"/>
          <w:szCs w:val="28"/>
        </w:rPr>
        <w:t>руб</w:t>
      </w:r>
      <w:proofErr w:type="spellEnd"/>
      <w:r w:rsidRPr="003E3B12">
        <w:rPr>
          <w:sz w:val="28"/>
          <w:szCs w:val="28"/>
        </w:rPr>
        <w:t xml:space="preserve"> Срок выплаты заработной платы в учреждении за первую половину месяца 23 числа отчетного месяца,   за вторую половину месяца  08 числа следующего месяца за отчетным.</w:t>
      </w:r>
      <w:proofErr w:type="gramEnd"/>
      <w:r w:rsidRPr="003E3B12">
        <w:rPr>
          <w:sz w:val="28"/>
          <w:szCs w:val="28"/>
        </w:rPr>
        <w:t xml:space="preserve"> Средняя заработная плата за 2022 г: педагогический персонал согласно тарификационным спискам 36905,28 (учителя, с учетом мер социальной поддержки на селе); педагогический персонал по штатному расписанию – 28564,58 руб. всего педагогического персонала 33505,86 руб. (с учетом мер социальной поддержки на селе); административно-управленческий персонал 28636,42 руб., учебно-вспомогательный персонал 17954,29 руб.; </w:t>
      </w:r>
      <w:r w:rsidRPr="003E3B12">
        <w:rPr>
          <w:sz w:val="28"/>
          <w:szCs w:val="28"/>
        </w:rPr>
        <w:lastRenderedPageBreak/>
        <w:t>обслуживающий (вспомогательный) персонал – 19039,93 руб. Средняя заработная плата по учреждению за 2022 г 25640,45 руб. (без мер социальной поддержки на</w:t>
      </w:r>
      <w:r w:rsidRPr="00130AFA">
        <w:rPr>
          <w:sz w:val="28"/>
          <w:szCs w:val="28"/>
        </w:rPr>
        <w:t xml:space="preserve"> </w:t>
      </w:r>
      <w:r w:rsidRPr="003E3B12">
        <w:rPr>
          <w:sz w:val="28"/>
          <w:szCs w:val="28"/>
        </w:rPr>
        <w:t xml:space="preserve">селе). Средняя заработная плата по учреждению по </w:t>
      </w:r>
      <w:proofErr w:type="spellStart"/>
      <w:r w:rsidRPr="003E3B12">
        <w:rPr>
          <w:sz w:val="28"/>
          <w:szCs w:val="28"/>
        </w:rPr>
        <w:t>ЗП-образованию</w:t>
      </w:r>
      <w:proofErr w:type="spellEnd"/>
      <w:r w:rsidRPr="003E3B12">
        <w:rPr>
          <w:sz w:val="28"/>
          <w:szCs w:val="28"/>
        </w:rPr>
        <w:t xml:space="preserve"> за 2022 г 27349,92 руб. </w:t>
      </w:r>
      <w:proofErr w:type="gramStart"/>
      <w:r w:rsidRPr="003E3B12">
        <w:rPr>
          <w:sz w:val="28"/>
          <w:szCs w:val="28"/>
        </w:rPr>
        <w:t xml:space="preserve">( </w:t>
      </w:r>
      <w:proofErr w:type="gramEnd"/>
      <w:r w:rsidRPr="003E3B12">
        <w:rPr>
          <w:sz w:val="28"/>
          <w:szCs w:val="28"/>
        </w:rPr>
        <w:t>с учетом мер социальной поддержки на селе).</w:t>
      </w:r>
      <w:r w:rsidRPr="00130AFA">
        <w:rPr>
          <w:sz w:val="28"/>
          <w:szCs w:val="28"/>
        </w:rPr>
        <w:t xml:space="preserve"> </w:t>
      </w:r>
      <w:r w:rsidRPr="003E3B12">
        <w:rPr>
          <w:sz w:val="28"/>
          <w:szCs w:val="28"/>
        </w:rPr>
        <w:t>Количество классов в Учреждении определяется в зависимости от санитарных норм и условий для осуществления образовательного процесса. Количество специальных классов определяется самим Учреждением. В специальные классы принимаются воспитанники школьного возраста. Зачисление детей проводится до начала учебного года приказом директора по школе.</w:t>
      </w:r>
      <w:r w:rsidRPr="00130AFA">
        <w:rPr>
          <w:sz w:val="28"/>
          <w:szCs w:val="28"/>
        </w:rPr>
        <w:t xml:space="preserve"> </w:t>
      </w:r>
      <w:r w:rsidRPr="003E3B12">
        <w:rPr>
          <w:sz w:val="28"/>
          <w:szCs w:val="28"/>
        </w:rPr>
        <w:t xml:space="preserve">Медицинское обслуживание обучающихся в Учреждении осуществляется территориально-медицинским объединением и штатным медицинским персоналом, который отвечает за диспансеризацию воспитанников, охрану их здоровья и укрепление психофизического состояния, проведение профилактических мероприятий, осуществляет </w:t>
      </w:r>
      <w:proofErr w:type="gramStart"/>
      <w:r w:rsidRPr="003E3B12">
        <w:rPr>
          <w:sz w:val="28"/>
          <w:szCs w:val="28"/>
        </w:rPr>
        <w:t>контроль за</w:t>
      </w:r>
      <w:proofErr w:type="gramEnd"/>
      <w:r w:rsidRPr="003E3B12">
        <w:rPr>
          <w:sz w:val="28"/>
          <w:szCs w:val="28"/>
        </w:rPr>
        <w:t xml:space="preserve"> соблюдением санитарно-гигиенического и противоэпидемиологического режима, организацией качественного питания, в том числе диетического.</w:t>
      </w:r>
      <w:r w:rsidRPr="00130AFA">
        <w:rPr>
          <w:sz w:val="28"/>
          <w:szCs w:val="28"/>
        </w:rPr>
        <w:t xml:space="preserve"> </w:t>
      </w:r>
      <w:r w:rsidRPr="003E3B12">
        <w:rPr>
          <w:sz w:val="28"/>
          <w:szCs w:val="28"/>
        </w:rPr>
        <w:t xml:space="preserve">Средняя численность учащихся 121 чел., в том числе детей-сирот за 12 месяцев  2022 года составила 6 детей, количество </w:t>
      </w:r>
      <w:proofErr w:type="spellStart"/>
      <w:r w:rsidRPr="003E3B12">
        <w:rPr>
          <w:sz w:val="28"/>
          <w:szCs w:val="28"/>
        </w:rPr>
        <w:t>дето-дней</w:t>
      </w:r>
      <w:proofErr w:type="spellEnd"/>
      <w:r w:rsidRPr="003E3B12">
        <w:rPr>
          <w:sz w:val="28"/>
          <w:szCs w:val="28"/>
        </w:rPr>
        <w:t xml:space="preserve"> питания – 18764, стоимость питания одного ребенка в день составила 313,83 рубля.</w:t>
      </w:r>
      <w:r w:rsidRPr="00130AFA">
        <w:rPr>
          <w:sz w:val="28"/>
          <w:szCs w:val="28"/>
        </w:rPr>
        <w:t xml:space="preserve"> </w:t>
      </w:r>
      <w:r w:rsidRPr="003E3B12">
        <w:rPr>
          <w:sz w:val="28"/>
          <w:szCs w:val="28"/>
        </w:rPr>
        <w:t xml:space="preserve">Обработка информации и ведение бухгалтерского учета осуществляется с применением информационных технологий в программах "1С: бухгалтерия" и "1С: зарплата и кадры бюджетного учреждения". Отчетность </w:t>
      </w:r>
      <w:proofErr w:type="gramStart"/>
      <w:r w:rsidRPr="003E3B12">
        <w:rPr>
          <w:sz w:val="28"/>
          <w:szCs w:val="28"/>
        </w:rPr>
        <w:t>в ГНИ</w:t>
      </w:r>
      <w:proofErr w:type="gramEnd"/>
      <w:r w:rsidRPr="003E3B12">
        <w:rPr>
          <w:sz w:val="28"/>
          <w:szCs w:val="28"/>
        </w:rPr>
        <w:t>, ПФР, ФСС и статистику передается с помощью программ: 1С бухгалтерия и СБИС. Отчеты в Министерство передаются через Web-Консолидация. Учреждение полностью оснащено компьютерным оборудованием.</w:t>
      </w:r>
      <w:r w:rsidRPr="00130AFA">
        <w:rPr>
          <w:sz w:val="28"/>
          <w:szCs w:val="28"/>
        </w:rPr>
        <w:t xml:space="preserve"> </w:t>
      </w:r>
      <w:r w:rsidRPr="003E3B12">
        <w:rPr>
          <w:sz w:val="28"/>
          <w:szCs w:val="28"/>
        </w:rPr>
        <w:t xml:space="preserve">За 12 месяцев  2022 года,  закупка товаров осуществлялась как у единственного </w:t>
      </w:r>
      <w:proofErr w:type="gramStart"/>
      <w:r w:rsidRPr="003E3B12">
        <w:rPr>
          <w:sz w:val="28"/>
          <w:szCs w:val="28"/>
        </w:rPr>
        <w:t>поставщика</w:t>
      </w:r>
      <w:proofErr w:type="gramEnd"/>
      <w:r w:rsidRPr="003E3B12">
        <w:rPr>
          <w:sz w:val="28"/>
          <w:szCs w:val="28"/>
        </w:rPr>
        <w:t xml:space="preserve"> так и с применением аукционов. В течение 2022 года проведены электронные аукционы по подготовке проектно-сметной документации на капитальный ремонт учреждения, капитальный ремонт ограждения учреждения. </w:t>
      </w:r>
    </w:p>
    <w:p w:rsidR="00130AFA" w:rsidRDefault="00130AFA" w:rsidP="00130AFA">
      <w:pPr>
        <w:rPr>
          <w:sz w:val="28"/>
          <w:szCs w:val="28"/>
        </w:rPr>
      </w:pPr>
      <w:r w:rsidRPr="003E3B12">
        <w:rPr>
          <w:sz w:val="28"/>
          <w:szCs w:val="28"/>
        </w:rPr>
        <w:t xml:space="preserve"> </w:t>
      </w:r>
      <w:r>
        <w:rPr>
          <w:sz w:val="28"/>
          <w:szCs w:val="28"/>
        </w:rPr>
        <w:t>III.</w:t>
      </w:r>
      <w:r w:rsidRPr="003E3B12">
        <w:rPr>
          <w:sz w:val="28"/>
          <w:szCs w:val="28"/>
        </w:rPr>
        <w:t xml:space="preserve"> Анализ отчета об исполнении бюджета субъекта бюджетной отчетности.</w:t>
      </w:r>
    </w:p>
    <w:p w:rsidR="00130AFA" w:rsidRPr="003E3B12" w:rsidRDefault="00130AFA" w:rsidP="00130AFA">
      <w:pPr>
        <w:rPr>
          <w:sz w:val="28"/>
          <w:szCs w:val="28"/>
        </w:rPr>
      </w:pPr>
      <w:r w:rsidRPr="003E3B12">
        <w:rPr>
          <w:sz w:val="28"/>
          <w:szCs w:val="28"/>
        </w:rPr>
        <w:t xml:space="preserve">Финансирование учреждения на 2022 год составило 79357438,98 рублей.  Исполнение бюджета за 12 месяцев 2022 года составило 76514187,64 рублей или  96,42%.                    </w:t>
      </w:r>
    </w:p>
    <w:p w:rsidR="00130AFA" w:rsidRPr="003E3B12" w:rsidRDefault="00130AFA" w:rsidP="00130AFA">
      <w:pPr>
        <w:rPr>
          <w:sz w:val="28"/>
          <w:szCs w:val="28"/>
        </w:rPr>
      </w:pPr>
      <w:r w:rsidRPr="003E3B12">
        <w:rPr>
          <w:sz w:val="28"/>
          <w:szCs w:val="28"/>
        </w:rPr>
        <w:t xml:space="preserve">     Экономия по ТЭР в натуральных лимитах и денежном выражении составила: питьевое водоснабжение  751  куб.м. на сумму 37984,15; сточные воды  830 куб</w:t>
      </w:r>
      <w:proofErr w:type="gramStart"/>
      <w:r w:rsidRPr="003E3B12">
        <w:rPr>
          <w:sz w:val="28"/>
          <w:szCs w:val="28"/>
        </w:rPr>
        <w:t>.м</w:t>
      </w:r>
      <w:proofErr w:type="gramEnd"/>
      <w:r w:rsidRPr="003E3B12">
        <w:rPr>
          <w:sz w:val="28"/>
          <w:szCs w:val="28"/>
        </w:rPr>
        <w:t xml:space="preserve"> – 46210,30 руб.;  </w:t>
      </w:r>
      <w:proofErr w:type="spellStart"/>
      <w:r w:rsidRPr="003E3B12">
        <w:rPr>
          <w:sz w:val="28"/>
          <w:szCs w:val="28"/>
        </w:rPr>
        <w:t>теплоэнергии</w:t>
      </w:r>
      <w:proofErr w:type="spellEnd"/>
      <w:r w:rsidRPr="003E3B12">
        <w:rPr>
          <w:sz w:val="28"/>
          <w:szCs w:val="28"/>
        </w:rPr>
        <w:t xml:space="preserve"> 123,28 Гкал. на сумму 284743,47 рубля и перерасход по электроэнергии</w:t>
      </w:r>
    </w:p>
    <w:p w:rsidR="00130AFA" w:rsidRDefault="00130AFA" w:rsidP="00130AFA">
      <w:pPr>
        <w:rPr>
          <w:sz w:val="28"/>
          <w:szCs w:val="28"/>
        </w:rPr>
      </w:pPr>
      <w:r w:rsidRPr="003E3B12">
        <w:rPr>
          <w:sz w:val="28"/>
          <w:szCs w:val="28"/>
        </w:rPr>
        <w:t xml:space="preserve"> 28,11 тыс. кВтч. на сумму 196,206 тыс</w:t>
      </w:r>
      <w:proofErr w:type="gramStart"/>
      <w:r w:rsidRPr="003E3B12">
        <w:rPr>
          <w:sz w:val="28"/>
          <w:szCs w:val="28"/>
        </w:rPr>
        <w:t>.р</w:t>
      </w:r>
      <w:proofErr w:type="gramEnd"/>
      <w:r w:rsidRPr="003E3B12">
        <w:rPr>
          <w:sz w:val="28"/>
          <w:szCs w:val="28"/>
        </w:rPr>
        <w:t>ублей.</w:t>
      </w:r>
      <w:r w:rsidRPr="00130AFA">
        <w:rPr>
          <w:sz w:val="28"/>
          <w:szCs w:val="28"/>
        </w:rPr>
        <w:t xml:space="preserve"> </w:t>
      </w:r>
      <w:r w:rsidRPr="003E3B12">
        <w:rPr>
          <w:sz w:val="28"/>
          <w:szCs w:val="28"/>
        </w:rPr>
        <w:t>Изменения бюджетной росписи по краевому бюджету за 12 месяцев 2022года</w:t>
      </w:r>
      <w:proofErr w:type="gramStart"/>
      <w:r w:rsidRPr="003E3B12">
        <w:rPr>
          <w:sz w:val="28"/>
          <w:szCs w:val="28"/>
        </w:rPr>
        <w:t xml:space="preserve"> :</w:t>
      </w:r>
      <w:proofErr w:type="gramEnd"/>
      <w:r w:rsidRPr="003E3B12">
        <w:rPr>
          <w:sz w:val="28"/>
          <w:szCs w:val="28"/>
        </w:rPr>
        <w:t xml:space="preserve"> </w:t>
      </w:r>
      <w:proofErr w:type="gramStart"/>
      <w:r w:rsidRPr="003E3B12">
        <w:rPr>
          <w:sz w:val="28"/>
          <w:szCs w:val="28"/>
        </w:rPr>
        <w:t xml:space="preserve">КВР 244 + 50000,00 рублей для обновления материально- технической базы в рамках проекта «Современная школа» национального проекта «Образование, 78067,55 рублей на приобретение учебной литературы в школьной библиотеке, КВР 243 +1000000,00 для подготовки проектно-сметной документации по капитальному ремонту учреждения,   КВР 243 КСЦР 1330121510  </w:t>
      </w:r>
      <w:r w:rsidRPr="003E3B12">
        <w:rPr>
          <w:sz w:val="28"/>
          <w:szCs w:val="28"/>
        </w:rPr>
        <w:lastRenderedPageBreak/>
        <w:t xml:space="preserve">+4117903,00 для капитального ремонта </w:t>
      </w:r>
      <w:proofErr w:type="spellStart"/>
      <w:r w:rsidRPr="003E3B12">
        <w:rPr>
          <w:sz w:val="28"/>
          <w:szCs w:val="28"/>
        </w:rPr>
        <w:t>периметрального</w:t>
      </w:r>
      <w:proofErr w:type="spellEnd"/>
      <w:r w:rsidRPr="003E3B12">
        <w:rPr>
          <w:sz w:val="28"/>
          <w:szCs w:val="28"/>
        </w:rPr>
        <w:t xml:space="preserve"> ограждения на объектах учреждений, подведомственных органам исполнительной власти и государственным органам, КВР 244 КЦСР</w:t>
      </w:r>
      <w:proofErr w:type="gramEnd"/>
      <w:r w:rsidRPr="003E3B12">
        <w:rPr>
          <w:sz w:val="28"/>
          <w:szCs w:val="28"/>
        </w:rPr>
        <w:t xml:space="preserve"> </w:t>
      </w:r>
      <w:proofErr w:type="gramStart"/>
      <w:r w:rsidRPr="003E3B12">
        <w:rPr>
          <w:sz w:val="28"/>
          <w:szCs w:val="28"/>
        </w:rPr>
        <w:t>02.2.06.21190 Мероприятия по развитию образования детей с ограниченными возможностями здоровья и детей-инвалидов (увеличение стоимости основных средств) в сумме 9900,00, КВР 244 КЦСР 0210611450 Приобретение новогодних подарков детям, обучающимся по образовательным программам начального общего образования в государственных образовательных организациях Ставропольского края в сумме 39750,00 рублей,  КВР 111 + 3927022,39рублей средства выделены для повышения заработной платы работников прочего персонала, а также доведения</w:t>
      </w:r>
      <w:proofErr w:type="gramEnd"/>
      <w:r w:rsidRPr="003E3B12">
        <w:rPr>
          <w:sz w:val="28"/>
          <w:szCs w:val="28"/>
        </w:rPr>
        <w:t xml:space="preserve"> МРОТ до 15279,00 рубля, КВР 119 + 1195737,00 Взносы по обязательному социальному страхованию на выплаты по оплате труда работников и иные выплаты работникам учреждений.</w:t>
      </w:r>
    </w:p>
    <w:p w:rsidR="00130AFA" w:rsidRPr="003E3B12" w:rsidRDefault="00130AFA" w:rsidP="00130AFA">
      <w:pPr>
        <w:rPr>
          <w:sz w:val="28"/>
          <w:szCs w:val="28"/>
        </w:rPr>
      </w:pPr>
      <w:r w:rsidRPr="003E3B12">
        <w:rPr>
          <w:sz w:val="28"/>
          <w:szCs w:val="28"/>
        </w:rPr>
        <w:t>IV. Анализ показателей бухгалтерской отчетности субъекта бюджетной отчетности.</w:t>
      </w:r>
    </w:p>
    <w:p w:rsidR="00130AFA" w:rsidRDefault="00130AFA" w:rsidP="00130AFA">
      <w:pPr>
        <w:rPr>
          <w:sz w:val="28"/>
          <w:szCs w:val="28"/>
        </w:rPr>
      </w:pPr>
      <w:r w:rsidRPr="003E3B12">
        <w:rPr>
          <w:sz w:val="28"/>
          <w:szCs w:val="28"/>
        </w:rPr>
        <w:t>Кредиторская задолженность за 12 месяцев 2022 года  составила – 0,00 рублей</w:t>
      </w:r>
      <w:r>
        <w:rPr>
          <w:sz w:val="28"/>
          <w:szCs w:val="28"/>
        </w:rPr>
        <w:t>.</w:t>
      </w:r>
      <w:r w:rsidRPr="00130AFA">
        <w:rPr>
          <w:sz w:val="28"/>
          <w:szCs w:val="28"/>
        </w:rPr>
        <w:t xml:space="preserve"> </w:t>
      </w:r>
      <w:r w:rsidRPr="003E3B12">
        <w:rPr>
          <w:sz w:val="28"/>
          <w:szCs w:val="28"/>
        </w:rPr>
        <w:t xml:space="preserve">Дебиторская задолженность – 144 992,47 рублей, в том числе: перечислен аванс за электроэнергию 89 412,66 рублей, перечислен аванс за услуги связи 1 459,81рублей, перечислен аванс в сумме 54120,00 рублей на подписку на журнал «Советник бухгалтера бюджетной сферы»  </w:t>
      </w:r>
    </w:p>
    <w:p w:rsidR="00130AFA" w:rsidRPr="003E3B12" w:rsidRDefault="00130AFA" w:rsidP="00130AFA">
      <w:pPr>
        <w:rPr>
          <w:sz w:val="28"/>
          <w:szCs w:val="28"/>
        </w:rPr>
      </w:pPr>
      <w:r w:rsidRPr="003E3B12">
        <w:rPr>
          <w:sz w:val="28"/>
          <w:szCs w:val="28"/>
        </w:rPr>
        <w:t xml:space="preserve">Просроченной дебиторской и кредиторской задолженности нет.     </w:t>
      </w:r>
    </w:p>
    <w:p w:rsidR="00130AFA" w:rsidRPr="003E3B12" w:rsidRDefault="00130AFA" w:rsidP="00130AFA">
      <w:pPr>
        <w:rPr>
          <w:sz w:val="28"/>
          <w:szCs w:val="28"/>
        </w:rPr>
      </w:pPr>
      <w:r w:rsidRPr="003E3B12">
        <w:rPr>
          <w:sz w:val="28"/>
          <w:szCs w:val="28"/>
        </w:rPr>
        <w:t xml:space="preserve">        Созданный резерв отпускных  из расчета у 127 сотрудников на 2022 год израсходован в полном объеме.                          Обороты по лицевому счету 0421200300 составили 6463,57 рубля. Поступление пени по государственному контракту за просрочку срока исполнения контракта. На лицевом счете 075.05.045.3 средства во временном распоряжении, остаток составил 0,00  рублей. </w:t>
      </w:r>
    </w:p>
    <w:p w:rsidR="00130AFA" w:rsidRPr="003E3B12" w:rsidRDefault="00130AFA" w:rsidP="00130AFA">
      <w:pPr>
        <w:rPr>
          <w:sz w:val="28"/>
          <w:szCs w:val="28"/>
        </w:rPr>
      </w:pPr>
      <w:r w:rsidRPr="003E3B12">
        <w:rPr>
          <w:sz w:val="28"/>
          <w:szCs w:val="28"/>
        </w:rPr>
        <w:t>В течение 2022 года учреждение израсходовало  денежные документы (почтовые марки, конверты) на сумму 133 рубля.</w:t>
      </w:r>
    </w:p>
    <w:p w:rsidR="00130AFA" w:rsidRPr="003E3B12" w:rsidRDefault="00130AFA" w:rsidP="00130AFA">
      <w:pPr>
        <w:rPr>
          <w:sz w:val="28"/>
          <w:szCs w:val="28"/>
        </w:rPr>
      </w:pPr>
      <w:r w:rsidRPr="003E3B12">
        <w:rPr>
          <w:sz w:val="28"/>
          <w:szCs w:val="28"/>
        </w:rPr>
        <w:t xml:space="preserve">В течение 2022 года учреждение произошло изменение </w:t>
      </w:r>
      <w:proofErr w:type="spellStart"/>
      <w:r w:rsidRPr="003E3B12">
        <w:rPr>
          <w:sz w:val="28"/>
          <w:szCs w:val="28"/>
        </w:rPr>
        <w:t>забалансового</w:t>
      </w:r>
      <w:proofErr w:type="spellEnd"/>
      <w:r w:rsidRPr="003E3B12">
        <w:rPr>
          <w:sz w:val="28"/>
          <w:szCs w:val="28"/>
        </w:rPr>
        <w:t xml:space="preserve"> счета 01 «</w:t>
      </w:r>
      <w:proofErr w:type="gramStart"/>
      <w:r w:rsidRPr="003E3B12">
        <w:rPr>
          <w:sz w:val="28"/>
          <w:szCs w:val="28"/>
        </w:rPr>
        <w:t>Имущество</w:t>
      </w:r>
      <w:proofErr w:type="gramEnd"/>
      <w:r w:rsidRPr="003E3B12">
        <w:rPr>
          <w:sz w:val="28"/>
          <w:szCs w:val="28"/>
        </w:rPr>
        <w:t xml:space="preserve"> полученное в пользование». Отражены операции по получению государственной символики, а также пожарных водоемов. </w:t>
      </w:r>
    </w:p>
    <w:p w:rsidR="00130AFA" w:rsidRDefault="00130AFA" w:rsidP="00130AFA">
      <w:pPr>
        <w:rPr>
          <w:sz w:val="28"/>
          <w:szCs w:val="28"/>
        </w:rPr>
      </w:pPr>
      <w:r w:rsidRPr="003E3B12">
        <w:rPr>
          <w:sz w:val="28"/>
          <w:szCs w:val="28"/>
        </w:rPr>
        <w:t>Форма 0503121 «Отчет о финансовых результатах деятельности» в строке</w:t>
      </w:r>
    </w:p>
    <w:p w:rsidR="00130AFA" w:rsidRPr="003E3B12" w:rsidRDefault="00130AFA" w:rsidP="00130AFA">
      <w:pPr>
        <w:rPr>
          <w:sz w:val="28"/>
          <w:szCs w:val="28"/>
        </w:rPr>
      </w:pPr>
      <w:r w:rsidRPr="003E3B12">
        <w:rPr>
          <w:sz w:val="28"/>
          <w:szCs w:val="28"/>
        </w:rPr>
        <w:t xml:space="preserve">090 КОСГУ 174 «Выпадающие доходы» в сумме 73105,32 рублей списание на основании п. 2, 3 ПРАВИЛ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постановлением Правительства Российской Федерации от 4 июля 2018 г. N 783: Списание начисленных и неуплаченных сумм неустоек (штрафов, пеней) осуществляется по контрактам, обязательства по которым исполнены в полном объеме,  если общая сумма начисленных и неуплаченных неустоек (штрафов, пеней) не превышает 5 процентов цены контракта, заказчик </w:t>
      </w:r>
      <w:r w:rsidRPr="003E3B12">
        <w:rPr>
          <w:sz w:val="28"/>
          <w:szCs w:val="28"/>
        </w:rPr>
        <w:lastRenderedPageBreak/>
        <w:t xml:space="preserve">осуществляет списание начисленных и неуплаченных сумм неустоек (штрафов, пеней). </w:t>
      </w:r>
    </w:p>
    <w:p w:rsidR="00130AFA" w:rsidRPr="003E3B12" w:rsidRDefault="00130AFA" w:rsidP="00130AFA">
      <w:pPr>
        <w:rPr>
          <w:sz w:val="28"/>
          <w:szCs w:val="28"/>
        </w:rPr>
      </w:pPr>
      <w:proofErr w:type="gramStart"/>
      <w:r w:rsidRPr="003E3B12">
        <w:rPr>
          <w:sz w:val="28"/>
          <w:szCs w:val="28"/>
        </w:rPr>
        <w:t xml:space="preserve">Подрядчик выполнил в полном объеме обязательства по государственному контракту  № 101 от 08 августа 2022года, что подтверждается документами КС-2, КС-3 от 29.11.2022 года, а также подрядчик  подтвердил наличие начисленной и неуплаченной суммы неустоек (штрафов, пеней) на основании акта сверки между ГКОУ "Специальная (коррекционная) общеобразовательная школа-интернат № 25" и Индивидуальный предприниматель </w:t>
      </w:r>
      <w:proofErr w:type="spellStart"/>
      <w:r w:rsidRPr="003E3B12">
        <w:rPr>
          <w:sz w:val="28"/>
          <w:szCs w:val="28"/>
        </w:rPr>
        <w:t>Игнатян</w:t>
      </w:r>
      <w:proofErr w:type="spellEnd"/>
      <w:r w:rsidRPr="003E3B12">
        <w:rPr>
          <w:sz w:val="28"/>
          <w:szCs w:val="28"/>
        </w:rPr>
        <w:t xml:space="preserve"> Ара </w:t>
      </w:r>
      <w:proofErr w:type="spellStart"/>
      <w:r w:rsidRPr="003E3B12">
        <w:rPr>
          <w:sz w:val="28"/>
          <w:szCs w:val="28"/>
        </w:rPr>
        <w:t>Геворгович</w:t>
      </w:r>
      <w:proofErr w:type="spellEnd"/>
      <w:proofErr w:type="gramEnd"/>
    </w:p>
    <w:p w:rsidR="00130AFA" w:rsidRPr="003E3B12" w:rsidRDefault="00130AFA" w:rsidP="00130AFA">
      <w:pPr>
        <w:rPr>
          <w:sz w:val="28"/>
          <w:szCs w:val="28"/>
        </w:rPr>
      </w:pPr>
      <w:proofErr w:type="gramStart"/>
      <w:r w:rsidRPr="003E3B12">
        <w:rPr>
          <w:sz w:val="28"/>
          <w:szCs w:val="28"/>
        </w:rPr>
        <w:t>Подрядчик выполнил в полном объеме обязательства по государственному контракту  № 117 от 13 мая  2022года, что подтверждается документами о приемке № 25 от 16.12.2022 года, а также подрядчик  подтвердил наличие начисленной и неуплаченной суммы неустоек (штрафов, пеней) на основании акта сверки между ГКОУ "Специальная (коррекционная) общеобразовательная школа-интернат № 25" и Индивидуальный предприниматель Новоселов Дмитрий Вадимович</w:t>
      </w:r>
      <w:proofErr w:type="gramEnd"/>
    </w:p>
    <w:tbl>
      <w:tblPr>
        <w:tblOverlap w:val="never"/>
        <w:tblW w:w="10372" w:type="dxa"/>
        <w:tblLayout w:type="fixed"/>
        <w:tblLook w:val="01E0"/>
      </w:tblPr>
      <w:tblGrid>
        <w:gridCol w:w="3118"/>
        <w:gridCol w:w="1700"/>
        <w:gridCol w:w="850"/>
        <w:gridCol w:w="3685"/>
        <w:gridCol w:w="453"/>
        <w:gridCol w:w="566"/>
      </w:tblGrid>
      <w:tr w:rsidR="00E57CBF" w:rsidTr="004828E4">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tblPr>
            <w:tblGrid>
              <w:gridCol w:w="3118"/>
            </w:tblGrid>
            <w:tr w:rsidR="00E57CBF" w:rsidTr="004828E4">
              <w:tc>
                <w:tcPr>
                  <w:tcW w:w="3118" w:type="dxa"/>
                  <w:tcMar>
                    <w:top w:w="0" w:type="dxa"/>
                    <w:left w:w="0" w:type="dxa"/>
                    <w:bottom w:w="0" w:type="dxa"/>
                    <w:right w:w="0" w:type="dxa"/>
                  </w:tcMar>
                </w:tcPr>
                <w:p w:rsidR="00E57CBF" w:rsidRDefault="00E57CBF" w:rsidP="004828E4">
                  <w:r>
                    <w:rPr>
                      <w:color w:val="000000"/>
                      <w:sz w:val="28"/>
                      <w:szCs w:val="28"/>
                    </w:rPr>
                    <w:t>ДИРЕКТОР</w:t>
                  </w:r>
                </w:p>
              </w:tc>
            </w:tr>
          </w:tbl>
          <w:p w:rsidR="00E57CBF" w:rsidRDefault="00E57CBF" w:rsidP="004828E4">
            <w:pPr>
              <w:spacing w:line="1" w:lineRule="auto"/>
            </w:pPr>
          </w:p>
        </w:tc>
        <w:tc>
          <w:tcPr>
            <w:tcW w:w="1700" w:type="dxa"/>
            <w:tcMar>
              <w:top w:w="0" w:type="dxa"/>
              <w:left w:w="0" w:type="dxa"/>
              <w:bottom w:w="0" w:type="dxa"/>
              <w:right w:w="0" w:type="dxa"/>
            </w:tcMar>
          </w:tcPr>
          <w:p w:rsidR="00E57CBF" w:rsidRDefault="00E57CBF" w:rsidP="004828E4">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E57CBF" w:rsidRDefault="00E57CBF" w:rsidP="004828E4">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tblPr>
            <w:tblGrid>
              <w:gridCol w:w="3685"/>
            </w:tblGrid>
            <w:tr w:rsidR="00E57CBF" w:rsidTr="004828E4">
              <w:trPr>
                <w:jc w:val="center"/>
              </w:trPr>
              <w:tc>
                <w:tcPr>
                  <w:tcW w:w="3685" w:type="dxa"/>
                  <w:tcMar>
                    <w:top w:w="0" w:type="dxa"/>
                    <w:left w:w="0" w:type="dxa"/>
                    <w:bottom w:w="0" w:type="dxa"/>
                    <w:right w:w="0" w:type="dxa"/>
                  </w:tcMar>
                </w:tcPr>
                <w:p w:rsidR="00E57CBF" w:rsidRDefault="00E57CBF" w:rsidP="004828E4">
                  <w:pPr>
                    <w:jc w:val="center"/>
                  </w:pPr>
                  <w:proofErr w:type="spellStart"/>
                  <w:r>
                    <w:rPr>
                      <w:color w:val="000000"/>
                      <w:sz w:val="28"/>
                      <w:szCs w:val="28"/>
                    </w:rPr>
                    <w:t>Жваков</w:t>
                  </w:r>
                  <w:proofErr w:type="spellEnd"/>
                  <w:r>
                    <w:rPr>
                      <w:color w:val="000000"/>
                      <w:sz w:val="28"/>
                      <w:szCs w:val="28"/>
                    </w:rPr>
                    <w:t xml:space="preserve"> Андрей Юрьевич</w:t>
                  </w:r>
                </w:p>
              </w:tc>
            </w:tr>
          </w:tbl>
          <w:p w:rsidR="00E57CBF" w:rsidRDefault="00E57CBF" w:rsidP="004828E4">
            <w:pPr>
              <w:spacing w:line="1" w:lineRule="auto"/>
            </w:pPr>
          </w:p>
        </w:tc>
        <w:tc>
          <w:tcPr>
            <w:tcW w:w="453" w:type="dxa"/>
            <w:tcMar>
              <w:top w:w="0" w:type="dxa"/>
              <w:left w:w="0" w:type="dxa"/>
              <w:bottom w:w="0" w:type="dxa"/>
              <w:right w:w="0" w:type="dxa"/>
            </w:tcMar>
          </w:tcPr>
          <w:p w:rsidR="00E57CBF" w:rsidRDefault="00E57CBF" w:rsidP="004828E4">
            <w:pPr>
              <w:spacing w:line="1" w:lineRule="auto"/>
            </w:pPr>
          </w:p>
        </w:tc>
        <w:tc>
          <w:tcPr>
            <w:tcW w:w="566" w:type="dxa"/>
            <w:tcMar>
              <w:top w:w="0" w:type="dxa"/>
              <w:left w:w="0" w:type="dxa"/>
              <w:bottom w:w="0" w:type="dxa"/>
              <w:right w:w="0" w:type="dxa"/>
            </w:tcMar>
          </w:tcPr>
          <w:p w:rsidR="00E57CBF" w:rsidRDefault="00E57CBF" w:rsidP="004828E4">
            <w:pPr>
              <w:spacing w:line="1" w:lineRule="auto"/>
            </w:pPr>
          </w:p>
        </w:tc>
      </w:tr>
      <w:tr w:rsidR="00E57CBF" w:rsidTr="004828E4">
        <w:tc>
          <w:tcPr>
            <w:tcW w:w="3118" w:type="dxa"/>
            <w:vMerge/>
            <w:tcMar>
              <w:top w:w="0" w:type="dxa"/>
              <w:left w:w="0" w:type="dxa"/>
              <w:bottom w:w="0" w:type="dxa"/>
              <w:right w:w="0" w:type="dxa"/>
            </w:tcMar>
          </w:tcPr>
          <w:p w:rsidR="00E57CBF" w:rsidRDefault="00E57CBF" w:rsidP="004828E4">
            <w:pPr>
              <w:spacing w:line="1" w:lineRule="auto"/>
            </w:pPr>
          </w:p>
        </w:tc>
        <w:tc>
          <w:tcPr>
            <w:tcW w:w="1700" w:type="dxa"/>
            <w:tcMar>
              <w:top w:w="0" w:type="dxa"/>
              <w:left w:w="0" w:type="dxa"/>
              <w:bottom w:w="0" w:type="dxa"/>
              <w:right w:w="0" w:type="dxa"/>
            </w:tcMar>
          </w:tcPr>
          <w:p w:rsidR="00E57CBF" w:rsidRDefault="00E57CBF" w:rsidP="004828E4">
            <w:pPr>
              <w:spacing w:line="1" w:lineRule="auto"/>
            </w:pPr>
          </w:p>
        </w:tc>
        <w:tc>
          <w:tcPr>
            <w:tcW w:w="850" w:type="dxa"/>
            <w:tcMar>
              <w:top w:w="0" w:type="dxa"/>
              <w:left w:w="0" w:type="dxa"/>
              <w:bottom w:w="0" w:type="dxa"/>
              <w:right w:w="0" w:type="dxa"/>
            </w:tcMar>
          </w:tcPr>
          <w:p w:rsidR="00E57CBF" w:rsidRDefault="00E57CBF" w:rsidP="004828E4">
            <w:pPr>
              <w:spacing w:line="1" w:lineRule="auto"/>
            </w:pPr>
          </w:p>
        </w:tc>
        <w:tc>
          <w:tcPr>
            <w:tcW w:w="3685" w:type="dxa"/>
            <w:tcMar>
              <w:top w:w="0" w:type="dxa"/>
              <w:left w:w="0" w:type="dxa"/>
              <w:bottom w:w="0" w:type="dxa"/>
              <w:right w:w="0" w:type="dxa"/>
            </w:tcMar>
          </w:tcPr>
          <w:p w:rsidR="00E57CBF" w:rsidRDefault="00E57CBF" w:rsidP="004828E4">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E57CBF" w:rsidRDefault="00E57CBF" w:rsidP="004828E4">
            <w:pPr>
              <w:spacing w:line="1" w:lineRule="auto"/>
            </w:pPr>
          </w:p>
        </w:tc>
        <w:tc>
          <w:tcPr>
            <w:tcW w:w="566" w:type="dxa"/>
            <w:tcMar>
              <w:top w:w="0" w:type="dxa"/>
              <w:left w:w="0" w:type="dxa"/>
              <w:bottom w:w="0" w:type="dxa"/>
              <w:right w:w="0" w:type="dxa"/>
            </w:tcMar>
          </w:tcPr>
          <w:p w:rsidR="00E57CBF" w:rsidRDefault="00E57CBF" w:rsidP="004828E4">
            <w:pPr>
              <w:spacing w:line="1" w:lineRule="auto"/>
            </w:pPr>
          </w:p>
        </w:tc>
      </w:tr>
      <w:tr w:rsidR="00E57CBF" w:rsidTr="004828E4">
        <w:trPr>
          <w:trHeight w:val="276"/>
        </w:trPr>
        <w:tc>
          <w:tcPr>
            <w:tcW w:w="10372"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tblPr>
            <w:tblGrid>
              <w:gridCol w:w="990"/>
              <w:gridCol w:w="1005"/>
              <w:gridCol w:w="1005"/>
              <w:gridCol w:w="1005"/>
              <w:gridCol w:w="1005"/>
              <w:gridCol w:w="1005"/>
            </w:tblGrid>
            <w:tr w:rsidR="00E57CBF" w:rsidTr="004828E4">
              <w:trPr>
                <w:trHeight w:val="276"/>
              </w:trPr>
              <w:tc>
                <w:tcPr>
                  <w:tcW w:w="6015" w:type="dxa"/>
                  <w:gridSpan w:val="6"/>
                  <w:vMerge w:val="restart"/>
                  <w:tcMar>
                    <w:top w:w="0" w:type="dxa"/>
                    <w:left w:w="0" w:type="dxa"/>
                    <w:bottom w:w="0" w:type="dxa"/>
                    <w:right w:w="0" w:type="dxa"/>
                  </w:tcMar>
                  <w:vAlign w:val="center"/>
                </w:tcPr>
                <w:p w:rsidR="00E57CBF" w:rsidRDefault="00E57CBF" w:rsidP="004828E4">
                  <w:pPr>
                    <w:jc w:val="center"/>
                    <w:rPr>
                      <w:b/>
                      <w:bCs/>
                      <w:color w:val="000000"/>
                    </w:rPr>
                  </w:pPr>
                  <w:r>
                    <w:rPr>
                      <w:b/>
                      <w:bCs/>
                      <w:color w:val="000000"/>
                      <w:sz w:val="20"/>
                      <w:szCs w:val="20"/>
                    </w:rPr>
                    <w:t>ДОКУМЕНТ ПОДПИСАН ЭЛЕКТРОННОЙ ПОДПИСЬЮ</w:t>
                  </w:r>
                </w:p>
              </w:tc>
            </w:tr>
            <w:tr w:rsidR="00E57CBF" w:rsidTr="004828E4">
              <w:trPr>
                <w:trHeight w:val="105"/>
              </w:trPr>
              <w:tc>
                <w:tcPr>
                  <w:tcW w:w="6015" w:type="dxa"/>
                  <w:gridSpan w:val="6"/>
                  <w:vMerge/>
                  <w:tcMar>
                    <w:top w:w="0" w:type="dxa"/>
                    <w:left w:w="0" w:type="dxa"/>
                    <w:bottom w:w="0" w:type="dxa"/>
                    <w:right w:w="0" w:type="dxa"/>
                  </w:tcMar>
                  <w:vAlign w:val="center"/>
                </w:tcPr>
                <w:p w:rsidR="00E57CBF" w:rsidRDefault="00E57CBF" w:rsidP="004828E4">
                  <w:pPr>
                    <w:spacing w:line="1" w:lineRule="auto"/>
                  </w:pPr>
                </w:p>
              </w:tc>
            </w:tr>
            <w:tr w:rsidR="00E57CBF" w:rsidTr="004828E4">
              <w:trPr>
                <w:trHeight w:val="276"/>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tblPr>
                  <w:tblGrid>
                    <w:gridCol w:w="6015"/>
                  </w:tblGrid>
                  <w:tr w:rsidR="00E57CBF" w:rsidTr="004828E4">
                    <w:tc>
                      <w:tcPr>
                        <w:tcW w:w="6015" w:type="dxa"/>
                        <w:tcMar>
                          <w:top w:w="0" w:type="dxa"/>
                          <w:left w:w="0" w:type="dxa"/>
                          <w:bottom w:w="0" w:type="dxa"/>
                          <w:right w:w="0" w:type="dxa"/>
                        </w:tcMar>
                      </w:tcPr>
                      <w:p w:rsidR="00E57CBF" w:rsidRDefault="00E57CBF" w:rsidP="004828E4">
                        <w:r>
                          <w:rPr>
                            <w:color w:val="000000"/>
                            <w:sz w:val="20"/>
                            <w:szCs w:val="20"/>
                          </w:rPr>
                          <w:t>Сертификат: 008B009E51FD7D6E1896B6F30DA3661829</w:t>
                        </w:r>
                      </w:p>
                      <w:p w:rsidR="00E57CBF" w:rsidRDefault="00E57CBF" w:rsidP="004828E4">
                        <w:r>
                          <w:rPr>
                            <w:color w:val="000000"/>
                            <w:sz w:val="20"/>
                            <w:szCs w:val="20"/>
                          </w:rPr>
                          <w:t xml:space="preserve">Владелец: </w:t>
                        </w:r>
                        <w:proofErr w:type="spellStart"/>
                        <w:r>
                          <w:rPr>
                            <w:color w:val="000000"/>
                            <w:sz w:val="20"/>
                            <w:szCs w:val="20"/>
                          </w:rPr>
                          <w:t>Жваков</w:t>
                        </w:r>
                        <w:proofErr w:type="spellEnd"/>
                        <w:r>
                          <w:rPr>
                            <w:color w:val="000000"/>
                            <w:sz w:val="20"/>
                            <w:szCs w:val="20"/>
                          </w:rPr>
                          <w:t xml:space="preserve"> Андрей Юрьевич</w:t>
                        </w:r>
                      </w:p>
                      <w:p w:rsidR="00E57CBF" w:rsidRDefault="00E57CBF" w:rsidP="004828E4">
                        <w:r>
                          <w:rPr>
                            <w:color w:val="000000"/>
                            <w:sz w:val="20"/>
                            <w:szCs w:val="20"/>
                          </w:rPr>
                          <w:t>Действителен с 05.02.2022 по 01.05.2023</w:t>
                        </w:r>
                      </w:p>
                    </w:tc>
                  </w:tr>
                </w:tbl>
                <w:p w:rsidR="00E57CBF" w:rsidRDefault="00E57CBF" w:rsidP="004828E4">
                  <w:pPr>
                    <w:spacing w:line="1" w:lineRule="auto"/>
                  </w:pPr>
                </w:p>
              </w:tc>
            </w:tr>
            <w:tr w:rsidR="00E57CBF" w:rsidTr="004828E4">
              <w:trPr>
                <w:trHeight w:val="45"/>
              </w:trPr>
              <w:tc>
                <w:tcPr>
                  <w:tcW w:w="990" w:type="dxa"/>
                  <w:tcMar>
                    <w:top w:w="0" w:type="dxa"/>
                    <w:left w:w="0" w:type="dxa"/>
                    <w:bottom w:w="0" w:type="dxa"/>
                    <w:right w:w="0" w:type="dxa"/>
                  </w:tcMar>
                </w:tcPr>
                <w:p w:rsidR="00E57CBF" w:rsidRDefault="00E57CBF" w:rsidP="004828E4">
                  <w:pPr>
                    <w:spacing w:line="1" w:lineRule="auto"/>
                  </w:pPr>
                </w:p>
              </w:tc>
              <w:tc>
                <w:tcPr>
                  <w:tcW w:w="1005" w:type="dxa"/>
                  <w:tcMar>
                    <w:top w:w="0" w:type="dxa"/>
                    <w:left w:w="0" w:type="dxa"/>
                    <w:bottom w:w="0" w:type="dxa"/>
                    <w:right w:w="0" w:type="dxa"/>
                  </w:tcMar>
                </w:tcPr>
                <w:p w:rsidR="00E57CBF" w:rsidRDefault="00E57CBF" w:rsidP="004828E4">
                  <w:pPr>
                    <w:spacing w:line="1" w:lineRule="auto"/>
                  </w:pPr>
                </w:p>
              </w:tc>
              <w:tc>
                <w:tcPr>
                  <w:tcW w:w="1005" w:type="dxa"/>
                  <w:tcMar>
                    <w:top w:w="0" w:type="dxa"/>
                    <w:left w:w="0" w:type="dxa"/>
                    <w:bottom w:w="0" w:type="dxa"/>
                    <w:right w:w="0" w:type="dxa"/>
                  </w:tcMar>
                </w:tcPr>
                <w:p w:rsidR="00E57CBF" w:rsidRDefault="00E57CBF" w:rsidP="004828E4">
                  <w:pPr>
                    <w:spacing w:line="1" w:lineRule="auto"/>
                  </w:pPr>
                </w:p>
              </w:tc>
              <w:tc>
                <w:tcPr>
                  <w:tcW w:w="1005" w:type="dxa"/>
                  <w:tcMar>
                    <w:top w:w="0" w:type="dxa"/>
                    <w:left w:w="0" w:type="dxa"/>
                    <w:bottom w:w="0" w:type="dxa"/>
                    <w:right w:w="0" w:type="dxa"/>
                  </w:tcMar>
                </w:tcPr>
                <w:p w:rsidR="00E57CBF" w:rsidRDefault="00E57CBF" w:rsidP="004828E4">
                  <w:pPr>
                    <w:spacing w:line="1" w:lineRule="auto"/>
                  </w:pPr>
                </w:p>
              </w:tc>
              <w:tc>
                <w:tcPr>
                  <w:tcW w:w="1005" w:type="dxa"/>
                  <w:tcMar>
                    <w:top w:w="0" w:type="dxa"/>
                    <w:left w:w="0" w:type="dxa"/>
                    <w:bottom w:w="0" w:type="dxa"/>
                    <w:right w:w="0" w:type="dxa"/>
                  </w:tcMar>
                </w:tcPr>
                <w:p w:rsidR="00E57CBF" w:rsidRDefault="00E57CBF" w:rsidP="004828E4">
                  <w:pPr>
                    <w:spacing w:line="1" w:lineRule="auto"/>
                  </w:pPr>
                </w:p>
              </w:tc>
              <w:tc>
                <w:tcPr>
                  <w:tcW w:w="1005" w:type="dxa"/>
                  <w:tcMar>
                    <w:top w:w="0" w:type="dxa"/>
                    <w:left w:w="0" w:type="dxa"/>
                    <w:bottom w:w="0" w:type="dxa"/>
                    <w:right w:w="0" w:type="dxa"/>
                  </w:tcMar>
                </w:tcPr>
                <w:p w:rsidR="00E57CBF" w:rsidRDefault="00E57CBF" w:rsidP="004828E4">
                  <w:pPr>
                    <w:spacing w:line="1" w:lineRule="auto"/>
                  </w:pPr>
                </w:p>
              </w:tc>
            </w:tr>
          </w:tbl>
          <w:p w:rsidR="00E57CBF" w:rsidRDefault="00E57CBF" w:rsidP="004828E4">
            <w:pPr>
              <w:spacing w:line="1" w:lineRule="auto"/>
            </w:pPr>
          </w:p>
        </w:tc>
      </w:tr>
      <w:tr w:rsidR="00E57CBF" w:rsidTr="004828E4">
        <w:tc>
          <w:tcPr>
            <w:tcW w:w="3118" w:type="dxa"/>
            <w:tcMar>
              <w:top w:w="0" w:type="dxa"/>
              <w:left w:w="0" w:type="dxa"/>
              <w:bottom w:w="0" w:type="dxa"/>
              <w:right w:w="0" w:type="dxa"/>
            </w:tcMar>
          </w:tcPr>
          <w:p w:rsidR="00E57CBF" w:rsidRDefault="00E57CBF" w:rsidP="004828E4">
            <w:pPr>
              <w:spacing w:line="1" w:lineRule="auto"/>
            </w:pPr>
          </w:p>
        </w:tc>
        <w:tc>
          <w:tcPr>
            <w:tcW w:w="1700" w:type="dxa"/>
            <w:tcMar>
              <w:top w:w="0" w:type="dxa"/>
              <w:left w:w="0" w:type="dxa"/>
              <w:bottom w:w="0" w:type="dxa"/>
              <w:right w:w="0" w:type="dxa"/>
            </w:tcMar>
          </w:tcPr>
          <w:p w:rsidR="00E57CBF" w:rsidRDefault="00E57CBF" w:rsidP="004828E4">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E57CBF" w:rsidRDefault="00E57CBF" w:rsidP="004828E4">
            <w:pPr>
              <w:spacing w:line="1" w:lineRule="auto"/>
            </w:pPr>
          </w:p>
        </w:tc>
        <w:tc>
          <w:tcPr>
            <w:tcW w:w="3685" w:type="dxa"/>
            <w:tcMar>
              <w:top w:w="0" w:type="dxa"/>
              <w:left w:w="0" w:type="dxa"/>
              <w:bottom w:w="0" w:type="dxa"/>
              <w:right w:w="0" w:type="dxa"/>
            </w:tcMar>
          </w:tcPr>
          <w:p w:rsidR="00E57CBF" w:rsidRDefault="00E57CBF" w:rsidP="004828E4">
            <w:pPr>
              <w:spacing w:line="1" w:lineRule="auto"/>
            </w:pPr>
          </w:p>
        </w:tc>
        <w:tc>
          <w:tcPr>
            <w:tcW w:w="453" w:type="dxa"/>
            <w:tcMar>
              <w:top w:w="0" w:type="dxa"/>
              <w:left w:w="0" w:type="dxa"/>
              <w:bottom w:w="0" w:type="dxa"/>
              <w:right w:w="0" w:type="dxa"/>
            </w:tcMar>
          </w:tcPr>
          <w:p w:rsidR="00E57CBF" w:rsidRDefault="00E57CBF" w:rsidP="004828E4">
            <w:pPr>
              <w:spacing w:line="1" w:lineRule="auto"/>
            </w:pPr>
          </w:p>
        </w:tc>
        <w:tc>
          <w:tcPr>
            <w:tcW w:w="566" w:type="dxa"/>
            <w:tcMar>
              <w:top w:w="0" w:type="dxa"/>
              <w:left w:w="0" w:type="dxa"/>
              <w:bottom w:w="0" w:type="dxa"/>
              <w:right w:w="0" w:type="dxa"/>
            </w:tcMar>
          </w:tcPr>
          <w:p w:rsidR="00E57CBF" w:rsidRDefault="00E57CBF" w:rsidP="004828E4">
            <w:pPr>
              <w:spacing w:line="1" w:lineRule="auto"/>
            </w:pPr>
          </w:p>
        </w:tc>
      </w:tr>
      <w:tr w:rsidR="00E57CBF" w:rsidTr="004828E4">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tblPr>
            <w:tblGrid>
              <w:gridCol w:w="3118"/>
            </w:tblGrid>
            <w:tr w:rsidR="00E57CBF" w:rsidTr="004828E4">
              <w:tc>
                <w:tcPr>
                  <w:tcW w:w="3118" w:type="dxa"/>
                  <w:tcMar>
                    <w:top w:w="0" w:type="dxa"/>
                    <w:left w:w="0" w:type="dxa"/>
                    <w:bottom w:w="0" w:type="dxa"/>
                    <w:right w:w="0" w:type="dxa"/>
                  </w:tcMar>
                </w:tcPr>
                <w:p w:rsidR="00E57CBF" w:rsidRDefault="00E57CBF" w:rsidP="004828E4">
                  <w:r>
                    <w:rPr>
                      <w:color w:val="000000"/>
                      <w:sz w:val="28"/>
                      <w:szCs w:val="28"/>
                    </w:rPr>
                    <w:t>Главный бухгалтер</w:t>
                  </w:r>
                </w:p>
              </w:tc>
            </w:tr>
          </w:tbl>
          <w:p w:rsidR="00E57CBF" w:rsidRDefault="00E57CBF" w:rsidP="004828E4">
            <w:pPr>
              <w:spacing w:line="1" w:lineRule="auto"/>
            </w:pPr>
          </w:p>
        </w:tc>
        <w:tc>
          <w:tcPr>
            <w:tcW w:w="1700" w:type="dxa"/>
            <w:tcMar>
              <w:top w:w="0" w:type="dxa"/>
              <w:left w:w="0" w:type="dxa"/>
              <w:bottom w:w="0" w:type="dxa"/>
              <w:right w:w="0" w:type="dxa"/>
            </w:tcMar>
          </w:tcPr>
          <w:p w:rsidR="00E57CBF" w:rsidRDefault="00E57CBF" w:rsidP="004828E4">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E57CBF" w:rsidRDefault="00E57CBF" w:rsidP="004828E4">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tblPr>
            <w:tblGrid>
              <w:gridCol w:w="3685"/>
            </w:tblGrid>
            <w:tr w:rsidR="00E57CBF" w:rsidTr="004828E4">
              <w:trPr>
                <w:jc w:val="center"/>
              </w:trPr>
              <w:tc>
                <w:tcPr>
                  <w:tcW w:w="3685" w:type="dxa"/>
                  <w:tcMar>
                    <w:top w:w="0" w:type="dxa"/>
                    <w:left w:w="0" w:type="dxa"/>
                    <w:bottom w:w="0" w:type="dxa"/>
                    <w:right w:w="0" w:type="dxa"/>
                  </w:tcMar>
                </w:tcPr>
                <w:p w:rsidR="00E57CBF" w:rsidRDefault="00E57CBF" w:rsidP="004828E4">
                  <w:pPr>
                    <w:jc w:val="center"/>
                  </w:pPr>
                  <w:proofErr w:type="spellStart"/>
                  <w:r>
                    <w:rPr>
                      <w:color w:val="000000"/>
                      <w:sz w:val="28"/>
                      <w:szCs w:val="28"/>
                    </w:rPr>
                    <w:t>Лесниченко</w:t>
                  </w:r>
                  <w:proofErr w:type="spellEnd"/>
                  <w:r>
                    <w:rPr>
                      <w:color w:val="000000"/>
                      <w:sz w:val="28"/>
                      <w:szCs w:val="28"/>
                    </w:rPr>
                    <w:t xml:space="preserve"> Андрей Викторович</w:t>
                  </w:r>
                </w:p>
              </w:tc>
            </w:tr>
          </w:tbl>
          <w:p w:rsidR="00E57CBF" w:rsidRDefault="00E57CBF" w:rsidP="004828E4">
            <w:pPr>
              <w:spacing w:line="1" w:lineRule="auto"/>
            </w:pPr>
          </w:p>
        </w:tc>
        <w:tc>
          <w:tcPr>
            <w:tcW w:w="453" w:type="dxa"/>
            <w:tcMar>
              <w:top w:w="0" w:type="dxa"/>
              <w:left w:w="0" w:type="dxa"/>
              <w:bottom w:w="0" w:type="dxa"/>
              <w:right w:w="0" w:type="dxa"/>
            </w:tcMar>
          </w:tcPr>
          <w:p w:rsidR="00E57CBF" w:rsidRDefault="00E57CBF" w:rsidP="004828E4">
            <w:pPr>
              <w:spacing w:line="1" w:lineRule="auto"/>
            </w:pPr>
          </w:p>
        </w:tc>
        <w:tc>
          <w:tcPr>
            <w:tcW w:w="566" w:type="dxa"/>
            <w:tcMar>
              <w:top w:w="0" w:type="dxa"/>
              <w:left w:w="0" w:type="dxa"/>
              <w:bottom w:w="0" w:type="dxa"/>
              <w:right w:w="0" w:type="dxa"/>
            </w:tcMar>
          </w:tcPr>
          <w:p w:rsidR="00E57CBF" w:rsidRDefault="00E57CBF" w:rsidP="004828E4">
            <w:pPr>
              <w:spacing w:line="1" w:lineRule="auto"/>
            </w:pPr>
          </w:p>
        </w:tc>
      </w:tr>
      <w:tr w:rsidR="00E57CBF" w:rsidTr="004828E4">
        <w:tc>
          <w:tcPr>
            <w:tcW w:w="3118" w:type="dxa"/>
            <w:vMerge/>
            <w:tcMar>
              <w:top w:w="0" w:type="dxa"/>
              <w:left w:w="0" w:type="dxa"/>
              <w:bottom w:w="0" w:type="dxa"/>
              <w:right w:w="0" w:type="dxa"/>
            </w:tcMar>
          </w:tcPr>
          <w:p w:rsidR="00E57CBF" w:rsidRDefault="00E57CBF" w:rsidP="004828E4">
            <w:pPr>
              <w:spacing w:line="1" w:lineRule="auto"/>
            </w:pPr>
          </w:p>
        </w:tc>
        <w:tc>
          <w:tcPr>
            <w:tcW w:w="1700" w:type="dxa"/>
            <w:tcMar>
              <w:top w:w="0" w:type="dxa"/>
              <w:left w:w="0" w:type="dxa"/>
              <w:bottom w:w="0" w:type="dxa"/>
              <w:right w:w="0" w:type="dxa"/>
            </w:tcMar>
          </w:tcPr>
          <w:p w:rsidR="00E57CBF" w:rsidRDefault="00E57CBF" w:rsidP="004828E4">
            <w:pPr>
              <w:spacing w:line="1" w:lineRule="auto"/>
            </w:pPr>
          </w:p>
        </w:tc>
        <w:tc>
          <w:tcPr>
            <w:tcW w:w="850" w:type="dxa"/>
            <w:tcMar>
              <w:top w:w="0" w:type="dxa"/>
              <w:left w:w="0" w:type="dxa"/>
              <w:bottom w:w="0" w:type="dxa"/>
              <w:right w:w="0" w:type="dxa"/>
            </w:tcMar>
          </w:tcPr>
          <w:p w:rsidR="00E57CBF" w:rsidRDefault="00E57CBF" w:rsidP="004828E4">
            <w:pPr>
              <w:spacing w:line="1" w:lineRule="auto"/>
            </w:pPr>
          </w:p>
        </w:tc>
        <w:tc>
          <w:tcPr>
            <w:tcW w:w="3685" w:type="dxa"/>
            <w:tcMar>
              <w:top w:w="0" w:type="dxa"/>
              <w:left w:w="0" w:type="dxa"/>
              <w:bottom w:w="0" w:type="dxa"/>
              <w:right w:w="0" w:type="dxa"/>
            </w:tcMar>
          </w:tcPr>
          <w:p w:rsidR="00E57CBF" w:rsidRDefault="00E57CBF" w:rsidP="004828E4">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E57CBF" w:rsidRDefault="00E57CBF" w:rsidP="004828E4">
            <w:pPr>
              <w:spacing w:line="1" w:lineRule="auto"/>
            </w:pPr>
          </w:p>
        </w:tc>
        <w:tc>
          <w:tcPr>
            <w:tcW w:w="566" w:type="dxa"/>
            <w:tcMar>
              <w:top w:w="0" w:type="dxa"/>
              <w:left w:w="0" w:type="dxa"/>
              <w:bottom w:w="0" w:type="dxa"/>
              <w:right w:w="0" w:type="dxa"/>
            </w:tcMar>
          </w:tcPr>
          <w:p w:rsidR="00E57CBF" w:rsidRDefault="00E57CBF" w:rsidP="004828E4">
            <w:pPr>
              <w:spacing w:line="1" w:lineRule="auto"/>
            </w:pPr>
          </w:p>
        </w:tc>
      </w:tr>
      <w:tr w:rsidR="00E57CBF" w:rsidTr="004828E4">
        <w:trPr>
          <w:trHeight w:val="230"/>
        </w:trPr>
        <w:tc>
          <w:tcPr>
            <w:tcW w:w="10372" w:type="dxa"/>
            <w:gridSpan w:val="6"/>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tblPr>
            <w:tblGrid>
              <w:gridCol w:w="990"/>
              <w:gridCol w:w="1005"/>
              <w:gridCol w:w="1005"/>
              <w:gridCol w:w="1005"/>
              <w:gridCol w:w="1005"/>
              <w:gridCol w:w="1005"/>
            </w:tblGrid>
            <w:tr w:rsidR="00E57CBF" w:rsidTr="004828E4">
              <w:trPr>
                <w:trHeight w:val="276"/>
              </w:trPr>
              <w:tc>
                <w:tcPr>
                  <w:tcW w:w="6015" w:type="dxa"/>
                  <w:gridSpan w:val="6"/>
                  <w:vMerge w:val="restart"/>
                  <w:tcMar>
                    <w:top w:w="0" w:type="dxa"/>
                    <w:left w:w="0" w:type="dxa"/>
                    <w:bottom w:w="0" w:type="dxa"/>
                    <w:right w:w="0" w:type="dxa"/>
                  </w:tcMar>
                  <w:vAlign w:val="center"/>
                </w:tcPr>
                <w:p w:rsidR="00E57CBF" w:rsidRDefault="00E57CBF" w:rsidP="004828E4">
                  <w:pPr>
                    <w:jc w:val="center"/>
                    <w:rPr>
                      <w:b/>
                      <w:bCs/>
                      <w:color w:val="000000"/>
                    </w:rPr>
                  </w:pPr>
                  <w:r>
                    <w:rPr>
                      <w:b/>
                      <w:bCs/>
                      <w:color w:val="000000"/>
                      <w:sz w:val="20"/>
                      <w:szCs w:val="20"/>
                    </w:rPr>
                    <w:t>ДОКУМЕНТ ПОДПИСАН ЭЛЕКТРОННОЙ ПОДПИСЬЮ</w:t>
                  </w:r>
                </w:p>
              </w:tc>
            </w:tr>
            <w:tr w:rsidR="00E57CBF" w:rsidTr="004828E4">
              <w:trPr>
                <w:trHeight w:val="105"/>
              </w:trPr>
              <w:tc>
                <w:tcPr>
                  <w:tcW w:w="6015" w:type="dxa"/>
                  <w:gridSpan w:val="6"/>
                  <w:vMerge/>
                  <w:tcMar>
                    <w:top w:w="0" w:type="dxa"/>
                    <w:left w:w="0" w:type="dxa"/>
                    <w:bottom w:w="0" w:type="dxa"/>
                    <w:right w:w="0" w:type="dxa"/>
                  </w:tcMar>
                  <w:vAlign w:val="center"/>
                </w:tcPr>
                <w:p w:rsidR="00E57CBF" w:rsidRDefault="00E57CBF" w:rsidP="004828E4">
                  <w:pPr>
                    <w:spacing w:line="1" w:lineRule="auto"/>
                  </w:pPr>
                </w:p>
              </w:tc>
            </w:tr>
            <w:tr w:rsidR="00E57CBF" w:rsidTr="004828E4">
              <w:trPr>
                <w:trHeight w:val="276"/>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tblPr>
                  <w:tblGrid>
                    <w:gridCol w:w="6015"/>
                  </w:tblGrid>
                  <w:tr w:rsidR="00E57CBF" w:rsidTr="004828E4">
                    <w:tc>
                      <w:tcPr>
                        <w:tcW w:w="6015" w:type="dxa"/>
                        <w:tcMar>
                          <w:top w:w="0" w:type="dxa"/>
                          <w:left w:w="0" w:type="dxa"/>
                          <w:bottom w:w="0" w:type="dxa"/>
                          <w:right w:w="0" w:type="dxa"/>
                        </w:tcMar>
                      </w:tcPr>
                      <w:p w:rsidR="00E57CBF" w:rsidRDefault="00E57CBF" w:rsidP="004828E4">
                        <w:r>
                          <w:rPr>
                            <w:color w:val="000000"/>
                            <w:sz w:val="20"/>
                            <w:szCs w:val="20"/>
                          </w:rPr>
                          <w:t>Сертификат: 00CADFB4797465D759D0BA7E891E945AEE</w:t>
                        </w:r>
                      </w:p>
                      <w:p w:rsidR="00E57CBF" w:rsidRDefault="00E57CBF" w:rsidP="004828E4">
                        <w:r>
                          <w:rPr>
                            <w:color w:val="000000"/>
                            <w:sz w:val="20"/>
                            <w:szCs w:val="20"/>
                          </w:rPr>
                          <w:t xml:space="preserve">Владелец: </w:t>
                        </w:r>
                        <w:proofErr w:type="spellStart"/>
                        <w:r>
                          <w:rPr>
                            <w:color w:val="000000"/>
                            <w:sz w:val="20"/>
                            <w:szCs w:val="20"/>
                          </w:rPr>
                          <w:t>Лесниченко</w:t>
                        </w:r>
                        <w:proofErr w:type="spellEnd"/>
                        <w:r>
                          <w:rPr>
                            <w:color w:val="000000"/>
                            <w:sz w:val="20"/>
                            <w:szCs w:val="20"/>
                          </w:rPr>
                          <w:t xml:space="preserve"> Андрей Викторович</w:t>
                        </w:r>
                      </w:p>
                      <w:p w:rsidR="00E57CBF" w:rsidRDefault="00E57CBF" w:rsidP="004828E4">
                        <w:r>
                          <w:rPr>
                            <w:color w:val="000000"/>
                            <w:sz w:val="20"/>
                            <w:szCs w:val="20"/>
                          </w:rPr>
                          <w:t>Действителен с 05.02.2022 по 01.05.2023</w:t>
                        </w:r>
                      </w:p>
                    </w:tc>
                  </w:tr>
                </w:tbl>
                <w:p w:rsidR="00E57CBF" w:rsidRDefault="00E57CBF" w:rsidP="004828E4">
                  <w:pPr>
                    <w:spacing w:line="1" w:lineRule="auto"/>
                  </w:pPr>
                </w:p>
              </w:tc>
            </w:tr>
            <w:tr w:rsidR="00E57CBF" w:rsidTr="004828E4">
              <w:trPr>
                <w:trHeight w:val="45"/>
              </w:trPr>
              <w:tc>
                <w:tcPr>
                  <w:tcW w:w="990" w:type="dxa"/>
                  <w:tcMar>
                    <w:top w:w="0" w:type="dxa"/>
                    <w:left w:w="0" w:type="dxa"/>
                    <w:bottom w:w="0" w:type="dxa"/>
                    <w:right w:w="0" w:type="dxa"/>
                  </w:tcMar>
                </w:tcPr>
                <w:p w:rsidR="00E57CBF" w:rsidRDefault="00E57CBF" w:rsidP="004828E4">
                  <w:pPr>
                    <w:spacing w:line="1" w:lineRule="auto"/>
                  </w:pPr>
                </w:p>
              </w:tc>
              <w:tc>
                <w:tcPr>
                  <w:tcW w:w="1005" w:type="dxa"/>
                  <w:tcMar>
                    <w:top w:w="0" w:type="dxa"/>
                    <w:left w:w="0" w:type="dxa"/>
                    <w:bottom w:w="0" w:type="dxa"/>
                    <w:right w:w="0" w:type="dxa"/>
                  </w:tcMar>
                </w:tcPr>
                <w:p w:rsidR="00E57CBF" w:rsidRDefault="00E57CBF" w:rsidP="004828E4">
                  <w:pPr>
                    <w:spacing w:line="1" w:lineRule="auto"/>
                  </w:pPr>
                </w:p>
              </w:tc>
              <w:tc>
                <w:tcPr>
                  <w:tcW w:w="1005" w:type="dxa"/>
                  <w:tcMar>
                    <w:top w:w="0" w:type="dxa"/>
                    <w:left w:w="0" w:type="dxa"/>
                    <w:bottom w:w="0" w:type="dxa"/>
                    <w:right w:w="0" w:type="dxa"/>
                  </w:tcMar>
                </w:tcPr>
                <w:p w:rsidR="00E57CBF" w:rsidRDefault="00E57CBF" w:rsidP="004828E4">
                  <w:pPr>
                    <w:spacing w:line="1" w:lineRule="auto"/>
                  </w:pPr>
                </w:p>
              </w:tc>
              <w:tc>
                <w:tcPr>
                  <w:tcW w:w="1005" w:type="dxa"/>
                  <w:tcMar>
                    <w:top w:w="0" w:type="dxa"/>
                    <w:left w:w="0" w:type="dxa"/>
                    <w:bottom w:w="0" w:type="dxa"/>
                    <w:right w:w="0" w:type="dxa"/>
                  </w:tcMar>
                </w:tcPr>
                <w:p w:rsidR="00E57CBF" w:rsidRDefault="00E57CBF" w:rsidP="004828E4">
                  <w:pPr>
                    <w:spacing w:line="1" w:lineRule="auto"/>
                  </w:pPr>
                </w:p>
              </w:tc>
              <w:tc>
                <w:tcPr>
                  <w:tcW w:w="1005" w:type="dxa"/>
                  <w:tcMar>
                    <w:top w:w="0" w:type="dxa"/>
                    <w:left w:w="0" w:type="dxa"/>
                    <w:bottom w:w="0" w:type="dxa"/>
                    <w:right w:w="0" w:type="dxa"/>
                  </w:tcMar>
                </w:tcPr>
                <w:p w:rsidR="00E57CBF" w:rsidRDefault="00E57CBF" w:rsidP="004828E4">
                  <w:pPr>
                    <w:spacing w:line="1" w:lineRule="auto"/>
                  </w:pPr>
                </w:p>
              </w:tc>
              <w:tc>
                <w:tcPr>
                  <w:tcW w:w="1005" w:type="dxa"/>
                  <w:tcMar>
                    <w:top w:w="0" w:type="dxa"/>
                    <w:left w:w="0" w:type="dxa"/>
                    <w:bottom w:w="0" w:type="dxa"/>
                    <w:right w:w="0" w:type="dxa"/>
                  </w:tcMar>
                </w:tcPr>
                <w:p w:rsidR="00E57CBF" w:rsidRDefault="00E57CBF" w:rsidP="004828E4">
                  <w:pPr>
                    <w:spacing w:line="1" w:lineRule="auto"/>
                  </w:pPr>
                </w:p>
              </w:tc>
            </w:tr>
          </w:tbl>
          <w:p w:rsidR="00E57CBF" w:rsidRDefault="00E57CBF" w:rsidP="004828E4">
            <w:pPr>
              <w:spacing w:line="1" w:lineRule="auto"/>
            </w:pPr>
          </w:p>
        </w:tc>
      </w:tr>
    </w:tbl>
    <w:p w:rsidR="00130AFA" w:rsidRPr="003E3B12" w:rsidRDefault="00130AFA" w:rsidP="00130AFA">
      <w:pPr>
        <w:rPr>
          <w:sz w:val="28"/>
          <w:szCs w:val="28"/>
        </w:rPr>
      </w:pPr>
    </w:p>
    <w:p w:rsidR="00130AFA" w:rsidRPr="003E3B12" w:rsidRDefault="00130AFA" w:rsidP="00130AFA">
      <w:pPr>
        <w:rPr>
          <w:sz w:val="28"/>
          <w:szCs w:val="28"/>
        </w:rPr>
      </w:pPr>
    </w:p>
    <w:p w:rsidR="00AE5291" w:rsidRDefault="00AE5291" w:rsidP="00B8034F">
      <w:pPr>
        <w:jc w:val="both"/>
        <w:rPr>
          <w:sz w:val="28"/>
          <w:szCs w:val="28"/>
        </w:rPr>
      </w:pPr>
    </w:p>
    <w:sectPr w:rsidR="00AE5291" w:rsidSect="000769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CAF"/>
    <w:multiLevelType w:val="hybridMultilevel"/>
    <w:tmpl w:val="2B7209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686F65"/>
    <w:multiLevelType w:val="hybridMultilevel"/>
    <w:tmpl w:val="CAE8D622"/>
    <w:lvl w:ilvl="0" w:tplc="0419000F">
      <w:start w:val="1"/>
      <w:numFmt w:val="decimal"/>
      <w:lvlText w:val="%1."/>
      <w:lvlJc w:val="left"/>
      <w:pPr>
        <w:tabs>
          <w:tab w:val="num" w:pos="1020"/>
        </w:tabs>
        <w:ind w:left="1020" w:hanging="360"/>
      </w:pPr>
    </w:lvl>
    <w:lvl w:ilvl="1" w:tplc="04190001">
      <w:start w:val="1"/>
      <w:numFmt w:val="bullet"/>
      <w:lvlText w:val=""/>
      <w:lvlJc w:val="left"/>
      <w:pPr>
        <w:tabs>
          <w:tab w:val="num" w:pos="1740"/>
        </w:tabs>
        <w:ind w:left="1740" w:hanging="360"/>
      </w:pPr>
      <w:rPr>
        <w:rFonts w:ascii="Symbol" w:hAnsi="Symbol" w:hint="default"/>
      </w:r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
    <w:nsid w:val="02E110CE"/>
    <w:multiLevelType w:val="hybridMultilevel"/>
    <w:tmpl w:val="D8E09E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8254F3"/>
    <w:multiLevelType w:val="hybridMultilevel"/>
    <w:tmpl w:val="76AC3E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FC0162"/>
    <w:multiLevelType w:val="hybridMultilevel"/>
    <w:tmpl w:val="44B64F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9C7259C"/>
    <w:multiLevelType w:val="hybridMultilevel"/>
    <w:tmpl w:val="05D042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9794C8A"/>
    <w:multiLevelType w:val="hybridMultilevel"/>
    <w:tmpl w:val="01F20516"/>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
    <w:nsid w:val="38387B36"/>
    <w:multiLevelType w:val="hybridMultilevel"/>
    <w:tmpl w:val="55A4D4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710F54"/>
    <w:multiLevelType w:val="hybridMultilevel"/>
    <w:tmpl w:val="7472A0CA"/>
    <w:lvl w:ilvl="0" w:tplc="83888150">
      <w:start w:val="1"/>
      <w:numFmt w:val="decimal"/>
      <w:lvlText w:val="%1."/>
      <w:lvlJc w:val="left"/>
      <w:pPr>
        <w:tabs>
          <w:tab w:val="num" w:pos="555"/>
        </w:tabs>
        <w:ind w:left="55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E769CB"/>
    <w:multiLevelType w:val="hybridMultilevel"/>
    <w:tmpl w:val="E2E865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9BA1D16"/>
    <w:multiLevelType w:val="hybridMultilevel"/>
    <w:tmpl w:val="1384FA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2795905"/>
    <w:multiLevelType w:val="hybridMultilevel"/>
    <w:tmpl w:val="B68EE7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B2A5718"/>
    <w:multiLevelType w:val="hybridMultilevel"/>
    <w:tmpl w:val="49F6D2C4"/>
    <w:lvl w:ilvl="0" w:tplc="83888150">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CBE5CDA"/>
    <w:multiLevelType w:val="hybridMultilevel"/>
    <w:tmpl w:val="0204C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10"/>
  </w:num>
  <w:num w:numId="4">
    <w:abstractNumId w:val="9"/>
  </w:num>
  <w:num w:numId="5">
    <w:abstractNumId w:val="7"/>
  </w:num>
  <w:num w:numId="6">
    <w:abstractNumId w:val="11"/>
  </w:num>
  <w:num w:numId="7">
    <w:abstractNumId w:val="2"/>
  </w:num>
  <w:num w:numId="8">
    <w:abstractNumId w:val="0"/>
  </w:num>
  <w:num w:numId="9">
    <w:abstractNumId w:val="12"/>
  </w:num>
  <w:num w:numId="10">
    <w:abstractNumId w:val="4"/>
  </w:num>
  <w:num w:numId="11">
    <w:abstractNumId w:val="3"/>
  </w:num>
  <w:num w:numId="12">
    <w:abstractNumId w:val="8"/>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F5C4C"/>
    <w:rsid w:val="00014626"/>
    <w:rsid w:val="000441F2"/>
    <w:rsid w:val="00061C8F"/>
    <w:rsid w:val="000769A3"/>
    <w:rsid w:val="000769A5"/>
    <w:rsid w:val="000B041A"/>
    <w:rsid w:val="000C575F"/>
    <w:rsid w:val="000E57BE"/>
    <w:rsid w:val="000F73F9"/>
    <w:rsid w:val="001020FE"/>
    <w:rsid w:val="00130AFA"/>
    <w:rsid w:val="00131F39"/>
    <w:rsid w:val="001616B3"/>
    <w:rsid w:val="001B211A"/>
    <w:rsid w:val="001C1EA7"/>
    <w:rsid w:val="001D2E9F"/>
    <w:rsid w:val="001E2FD2"/>
    <w:rsid w:val="002342D8"/>
    <w:rsid w:val="0024702E"/>
    <w:rsid w:val="00264803"/>
    <w:rsid w:val="00271516"/>
    <w:rsid w:val="00292A41"/>
    <w:rsid w:val="0029682A"/>
    <w:rsid w:val="002A0708"/>
    <w:rsid w:val="002C00C1"/>
    <w:rsid w:val="002C1FC8"/>
    <w:rsid w:val="002D0AA8"/>
    <w:rsid w:val="002E2F27"/>
    <w:rsid w:val="002E56E6"/>
    <w:rsid w:val="002F5C4C"/>
    <w:rsid w:val="00302232"/>
    <w:rsid w:val="0031645A"/>
    <w:rsid w:val="00333B7C"/>
    <w:rsid w:val="00355E1E"/>
    <w:rsid w:val="00362C18"/>
    <w:rsid w:val="00371DCC"/>
    <w:rsid w:val="00393B57"/>
    <w:rsid w:val="00397D7B"/>
    <w:rsid w:val="003A0066"/>
    <w:rsid w:val="00406D93"/>
    <w:rsid w:val="004212D6"/>
    <w:rsid w:val="00440CCA"/>
    <w:rsid w:val="004451E3"/>
    <w:rsid w:val="00446B54"/>
    <w:rsid w:val="00467F1F"/>
    <w:rsid w:val="0048463E"/>
    <w:rsid w:val="004A06E8"/>
    <w:rsid w:val="004C0CE1"/>
    <w:rsid w:val="004F435E"/>
    <w:rsid w:val="00504860"/>
    <w:rsid w:val="00506027"/>
    <w:rsid w:val="00533387"/>
    <w:rsid w:val="005339CD"/>
    <w:rsid w:val="00566917"/>
    <w:rsid w:val="00582E19"/>
    <w:rsid w:val="00591A70"/>
    <w:rsid w:val="005A2620"/>
    <w:rsid w:val="005B30DE"/>
    <w:rsid w:val="005C198B"/>
    <w:rsid w:val="005C7A5E"/>
    <w:rsid w:val="005E315F"/>
    <w:rsid w:val="005F088F"/>
    <w:rsid w:val="00612B9F"/>
    <w:rsid w:val="006145E9"/>
    <w:rsid w:val="00641908"/>
    <w:rsid w:val="006602B6"/>
    <w:rsid w:val="00685459"/>
    <w:rsid w:val="006B18AC"/>
    <w:rsid w:val="006D60A5"/>
    <w:rsid w:val="006F53FA"/>
    <w:rsid w:val="0072009E"/>
    <w:rsid w:val="007C01E9"/>
    <w:rsid w:val="007D25A5"/>
    <w:rsid w:val="008050DD"/>
    <w:rsid w:val="00816348"/>
    <w:rsid w:val="00831852"/>
    <w:rsid w:val="00852862"/>
    <w:rsid w:val="00853BF8"/>
    <w:rsid w:val="00862044"/>
    <w:rsid w:val="00870B28"/>
    <w:rsid w:val="008A62D7"/>
    <w:rsid w:val="008B06A9"/>
    <w:rsid w:val="008C7C40"/>
    <w:rsid w:val="008D2514"/>
    <w:rsid w:val="008D3D48"/>
    <w:rsid w:val="008F56E8"/>
    <w:rsid w:val="00936233"/>
    <w:rsid w:val="00955537"/>
    <w:rsid w:val="00976903"/>
    <w:rsid w:val="00A15BDB"/>
    <w:rsid w:val="00A25A96"/>
    <w:rsid w:val="00A32D55"/>
    <w:rsid w:val="00A517B6"/>
    <w:rsid w:val="00A56C14"/>
    <w:rsid w:val="00A609CA"/>
    <w:rsid w:val="00A631B8"/>
    <w:rsid w:val="00A90431"/>
    <w:rsid w:val="00A941B1"/>
    <w:rsid w:val="00A96A94"/>
    <w:rsid w:val="00A9710C"/>
    <w:rsid w:val="00AA07CA"/>
    <w:rsid w:val="00AB001C"/>
    <w:rsid w:val="00AD5D51"/>
    <w:rsid w:val="00AE5291"/>
    <w:rsid w:val="00AF1EBB"/>
    <w:rsid w:val="00B042D7"/>
    <w:rsid w:val="00B203CD"/>
    <w:rsid w:val="00B31AFD"/>
    <w:rsid w:val="00B47917"/>
    <w:rsid w:val="00B55E36"/>
    <w:rsid w:val="00B62825"/>
    <w:rsid w:val="00B65DB4"/>
    <w:rsid w:val="00B8034F"/>
    <w:rsid w:val="00B868B6"/>
    <w:rsid w:val="00B90865"/>
    <w:rsid w:val="00B94284"/>
    <w:rsid w:val="00BD16C5"/>
    <w:rsid w:val="00BF79B9"/>
    <w:rsid w:val="00C21999"/>
    <w:rsid w:val="00C331E3"/>
    <w:rsid w:val="00C36CD9"/>
    <w:rsid w:val="00C67C3A"/>
    <w:rsid w:val="00C701C1"/>
    <w:rsid w:val="00C8625A"/>
    <w:rsid w:val="00C869F6"/>
    <w:rsid w:val="00C97F74"/>
    <w:rsid w:val="00CA34A5"/>
    <w:rsid w:val="00CD5D9B"/>
    <w:rsid w:val="00D00796"/>
    <w:rsid w:val="00D16DF0"/>
    <w:rsid w:val="00D430D8"/>
    <w:rsid w:val="00D63183"/>
    <w:rsid w:val="00D8462A"/>
    <w:rsid w:val="00D93AD3"/>
    <w:rsid w:val="00DD1F30"/>
    <w:rsid w:val="00DF2594"/>
    <w:rsid w:val="00DF61ED"/>
    <w:rsid w:val="00E03EA8"/>
    <w:rsid w:val="00E22965"/>
    <w:rsid w:val="00E257EB"/>
    <w:rsid w:val="00E27880"/>
    <w:rsid w:val="00E32CDD"/>
    <w:rsid w:val="00E41CBE"/>
    <w:rsid w:val="00E54AD1"/>
    <w:rsid w:val="00E57CBF"/>
    <w:rsid w:val="00E8116D"/>
    <w:rsid w:val="00E94174"/>
    <w:rsid w:val="00EA4DD0"/>
    <w:rsid w:val="00EA509F"/>
    <w:rsid w:val="00EB02CD"/>
    <w:rsid w:val="00EB4E78"/>
    <w:rsid w:val="00EB76F7"/>
    <w:rsid w:val="00ED5ED8"/>
    <w:rsid w:val="00ED7C57"/>
    <w:rsid w:val="00EE62D2"/>
    <w:rsid w:val="00F07CE5"/>
    <w:rsid w:val="00F415DF"/>
    <w:rsid w:val="00F449EB"/>
    <w:rsid w:val="00F634C3"/>
    <w:rsid w:val="00F6492F"/>
    <w:rsid w:val="00F7626D"/>
    <w:rsid w:val="00F9555B"/>
    <w:rsid w:val="00FB1202"/>
    <w:rsid w:val="00FC25F4"/>
    <w:rsid w:val="00FC3584"/>
    <w:rsid w:val="00FC4561"/>
    <w:rsid w:val="00FD205B"/>
    <w:rsid w:val="00FF4974"/>
    <w:rsid w:val="00FF6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9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6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936233"/>
    <w:rPr>
      <w:rFonts w:ascii="Tahoma" w:hAnsi="Tahoma" w:cs="Tahoma"/>
      <w:sz w:val="16"/>
      <w:szCs w:val="16"/>
    </w:rPr>
  </w:style>
  <w:style w:type="paragraph" w:customStyle="1" w:styleId="ConsPlusNonformat">
    <w:name w:val="ConsPlusNonformat"/>
    <w:rsid w:val="00EA509F"/>
    <w:pPr>
      <w:widowControl w:val="0"/>
      <w:autoSpaceDE w:val="0"/>
      <w:autoSpaceDN w:val="0"/>
      <w:adjustRightInd w:val="0"/>
    </w:pPr>
    <w:rPr>
      <w:rFonts w:ascii="Courier New" w:eastAsia="Calibri" w:hAnsi="Courier New" w:cs="Courier New"/>
    </w:rPr>
  </w:style>
  <w:style w:type="paragraph" w:styleId="a5">
    <w:name w:val="Normal (Web)"/>
    <w:basedOn w:val="a"/>
    <w:uiPriority w:val="99"/>
    <w:rsid w:val="005A2620"/>
    <w:pPr>
      <w:spacing w:before="30" w:after="30"/>
    </w:pPr>
    <w:rPr>
      <w:sz w:val="20"/>
      <w:szCs w:val="20"/>
    </w:rPr>
  </w:style>
  <w:style w:type="paragraph" w:customStyle="1" w:styleId="a6">
    <w:name w:val="Знак"/>
    <w:basedOn w:val="a"/>
    <w:rsid w:val="00AB001C"/>
    <w:pPr>
      <w:spacing w:after="160" w:line="240" w:lineRule="exact"/>
    </w:pPr>
    <w:rPr>
      <w:rFonts w:ascii="Verdana" w:hAnsi="Verdana" w:cs="Verdana"/>
      <w:sz w:val="20"/>
      <w:szCs w:val="20"/>
      <w:lang w:val="en-US" w:eastAsia="en-US"/>
    </w:rPr>
  </w:style>
  <w:style w:type="table" w:customStyle="1" w:styleId="TableStyle1">
    <w:name w:val="TableStyle1"/>
    <w:rsid w:val="00AD5D51"/>
    <w:rPr>
      <w:rFonts w:ascii="Arial" w:eastAsiaTheme="minorEastAsia" w:hAnsi="Arial" w:cstheme="minorBidi"/>
      <w:sz w:val="16"/>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0420927">
      <w:bodyDiv w:val="1"/>
      <w:marLeft w:val="0"/>
      <w:marRight w:val="0"/>
      <w:marTop w:val="0"/>
      <w:marBottom w:val="0"/>
      <w:divBdr>
        <w:top w:val="none" w:sz="0" w:space="0" w:color="auto"/>
        <w:left w:val="none" w:sz="0" w:space="0" w:color="auto"/>
        <w:bottom w:val="none" w:sz="0" w:space="0" w:color="auto"/>
        <w:right w:val="none" w:sz="0" w:space="0" w:color="auto"/>
      </w:divBdr>
    </w:div>
    <w:div w:id="843083867">
      <w:bodyDiv w:val="1"/>
      <w:marLeft w:val="0"/>
      <w:marRight w:val="0"/>
      <w:marTop w:val="0"/>
      <w:marBottom w:val="0"/>
      <w:divBdr>
        <w:top w:val="none" w:sz="0" w:space="0" w:color="auto"/>
        <w:left w:val="none" w:sz="0" w:space="0" w:color="auto"/>
        <w:bottom w:val="none" w:sz="0" w:space="0" w:color="auto"/>
        <w:right w:val="none" w:sz="0" w:space="0" w:color="auto"/>
      </w:divBdr>
    </w:div>
    <w:div w:id="1120030356">
      <w:bodyDiv w:val="1"/>
      <w:marLeft w:val="0"/>
      <w:marRight w:val="0"/>
      <w:marTop w:val="0"/>
      <w:marBottom w:val="0"/>
      <w:divBdr>
        <w:top w:val="none" w:sz="0" w:space="0" w:color="auto"/>
        <w:left w:val="none" w:sz="0" w:space="0" w:color="auto"/>
        <w:bottom w:val="none" w:sz="0" w:space="0" w:color="auto"/>
        <w:right w:val="none" w:sz="0" w:space="0" w:color="auto"/>
      </w:divBdr>
    </w:div>
    <w:div w:id="190987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2630</Words>
  <Characters>14996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Государственное специальное (коррекционное) образовательное учреждение для обучающихся, воспитанников с отклонениями в развитии "Специальная (коррекционная) общеобразовательная школа-интернат № 25 VI вида" с</vt:lpstr>
    </vt:vector>
  </TitlesOfParts>
  <Company>Интернат</Company>
  <LinksUpToDate>false</LinksUpToDate>
  <CharactersWithSpaces>17591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специальное (коррекционное) образовательное учреждение для обучающихся, воспитанников с отклонениями в развитии "Специальная (коррекционная) общеобразовательная школа-интернат № 25 VI вида" с</dc:title>
  <dc:creator>Светлана</dc:creator>
  <cp:lastModifiedBy>admin</cp:lastModifiedBy>
  <cp:revision>3</cp:revision>
  <cp:lastPrinted>2021-06-28T08:10:00Z</cp:lastPrinted>
  <dcterms:created xsi:type="dcterms:W3CDTF">2023-05-22T07:10:00Z</dcterms:created>
  <dcterms:modified xsi:type="dcterms:W3CDTF">2023-05-22T07:11:00Z</dcterms:modified>
</cp:coreProperties>
</file>