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2F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общеобразовательная школа-интернат </w:t>
      </w:r>
      <w:r w:rsidRPr="00017F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25»</w:t>
      </w:r>
    </w:p>
    <w:p w:rsidR="00873D2F" w:rsidRPr="00017F78" w:rsidRDefault="00873D2F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017F78" w:rsidRDefault="00873D2F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291"/>
        <w:gridCol w:w="4292"/>
      </w:tblGrid>
      <w:tr w:rsidR="00B062D7" w:rsidTr="00B062D7">
        <w:trPr>
          <w:jc w:val="center"/>
        </w:trPr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b/>
                <w:szCs w:val="18"/>
              </w:rPr>
              <w:t>«Рассмотрено»</w:t>
            </w:r>
          </w:p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на заседании МО учителей коррекционно-развивающих курсов и предметных областей «Искусство» и «Технология»</w:t>
            </w:r>
          </w:p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Руководитель МО: Губанова М.М..</w:t>
            </w:r>
          </w:p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___________________________</w:t>
            </w:r>
          </w:p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AF41F7" w:rsidRPr="00A36E99" w:rsidRDefault="00AF41F7" w:rsidP="00A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«27  » августа 2021 г.</w:t>
            </w:r>
          </w:p>
          <w:p w:rsidR="00B062D7" w:rsidRDefault="00B062D7" w:rsidP="00EA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«Специальная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__________________Жваков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EA7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</w:p>
          <w:p w:rsidR="00B062D7" w:rsidRDefault="00B0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«31» 08.2021г.</w:t>
            </w:r>
          </w:p>
          <w:p w:rsidR="00B062D7" w:rsidRDefault="00B06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466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190F65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190F65">
        <w:rPr>
          <w:rFonts w:ascii="Times New Roman" w:eastAsia="Times New Roman" w:hAnsi="Times New Roman" w:cs="Times New Roman"/>
          <w:b/>
          <w:sz w:val="36"/>
          <w:szCs w:val="24"/>
        </w:rPr>
        <w:t>РАБОЧАЯ ПРОГРАММА</w:t>
      </w:r>
    </w:p>
    <w:p w:rsidR="00AF41F7" w:rsidRDefault="00D17466" w:rsidP="006F01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190F65">
        <w:rPr>
          <w:rFonts w:ascii="Times New Roman" w:eastAsia="Times New Roman" w:hAnsi="Times New Roman" w:cs="Times New Roman"/>
          <w:b/>
          <w:sz w:val="36"/>
          <w:szCs w:val="24"/>
        </w:rPr>
        <w:t xml:space="preserve">ПО ПРЕДМЕТУ </w:t>
      </w:r>
      <w:r w:rsidR="006F0143">
        <w:rPr>
          <w:rFonts w:ascii="Times New Roman" w:eastAsia="Times New Roman" w:hAnsi="Times New Roman" w:cs="Times New Roman"/>
          <w:b/>
          <w:sz w:val="36"/>
          <w:szCs w:val="24"/>
        </w:rPr>
        <w:t>МУЗЫКА</w:t>
      </w:r>
    </w:p>
    <w:p w:rsidR="006F0143" w:rsidRPr="006F0143" w:rsidRDefault="00F542F8" w:rsidP="006F01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6F0143">
        <w:rPr>
          <w:rFonts w:ascii="Times New Roman" w:eastAsia="Times New Roman" w:hAnsi="Times New Roman" w:cs="Times New Roman"/>
          <w:b/>
          <w:sz w:val="40"/>
          <w:szCs w:val="24"/>
        </w:rPr>
        <w:t>2</w:t>
      </w:r>
      <w:r w:rsidR="00000FF6" w:rsidRPr="006F0143">
        <w:rPr>
          <w:rFonts w:ascii="Times New Roman" w:eastAsia="Times New Roman" w:hAnsi="Times New Roman" w:cs="Times New Roman"/>
          <w:b/>
          <w:sz w:val="40"/>
          <w:szCs w:val="24"/>
        </w:rPr>
        <w:t xml:space="preserve"> «</w:t>
      </w:r>
      <w:r w:rsidRPr="006F0143">
        <w:rPr>
          <w:rFonts w:ascii="Times New Roman" w:eastAsia="Times New Roman" w:hAnsi="Times New Roman" w:cs="Times New Roman"/>
          <w:b/>
          <w:sz w:val="40"/>
          <w:szCs w:val="24"/>
        </w:rPr>
        <w:t>А</w:t>
      </w:r>
      <w:r w:rsidR="00000FF6" w:rsidRPr="006F0143">
        <w:rPr>
          <w:rFonts w:ascii="Times New Roman" w:eastAsia="Times New Roman" w:hAnsi="Times New Roman" w:cs="Times New Roman"/>
          <w:b/>
          <w:sz w:val="40"/>
          <w:szCs w:val="24"/>
        </w:rPr>
        <w:t>»</w:t>
      </w:r>
      <w:r w:rsidR="00E21F09">
        <w:rPr>
          <w:rFonts w:ascii="Times New Roman" w:eastAsia="Times New Roman" w:hAnsi="Times New Roman" w:cs="Times New Roman"/>
          <w:b/>
          <w:sz w:val="40"/>
          <w:szCs w:val="24"/>
        </w:rPr>
        <w:t xml:space="preserve"> </w:t>
      </w:r>
      <w:r w:rsidR="00D17466" w:rsidRPr="006F0143">
        <w:rPr>
          <w:rFonts w:ascii="Times New Roman" w:eastAsia="Times New Roman" w:hAnsi="Times New Roman" w:cs="Times New Roman"/>
          <w:b/>
          <w:sz w:val="40"/>
          <w:szCs w:val="24"/>
        </w:rPr>
        <w:t>класс</w:t>
      </w:r>
    </w:p>
    <w:p w:rsidR="006F0143" w:rsidRPr="007421C5" w:rsidRDefault="006F0143" w:rsidP="006F0143">
      <w:pPr>
        <w:jc w:val="center"/>
        <w:rPr>
          <w:rFonts w:ascii="Times New Roman" w:eastAsiaTheme="minorHAnsi" w:hAnsi="Times New Roman" w:cs="Times New Roman"/>
          <w:sz w:val="36"/>
          <w:lang w:eastAsia="en-US"/>
        </w:rPr>
      </w:pPr>
      <w:r w:rsidRPr="007421C5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НА </w:t>
      </w:r>
      <w:r w:rsidR="00B0282D">
        <w:rPr>
          <w:rFonts w:ascii="Times New Roman" w:eastAsiaTheme="minorHAnsi" w:hAnsi="Times New Roman" w:cs="Times New Roman"/>
          <w:b/>
          <w:sz w:val="36"/>
          <w:lang w:eastAsia="en-US"/>
        </w:rPr>
        <w:t>2021-2022</w:t>
      </w:r>
      <w:r w:rsidRPr="007421C5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УЧЕБНЫ ГОД</w:t>
      </w:r>
    </w:p>
    <w:p w:rsidR="00873D2F" w:rsidRPr="00190F65" w:rsidRDefault="00873D2F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873D2F" w:rsidRPr="006F0143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6F0143">
        <w:rPr>
          <w:rFonts w:ascii="Times New Roman" w:eastAsia="Times New Roman" w:hAnsi="Times New Roman" w:cs="Times New Roman"/>
          <w:b/>
          <w:sz w:val="36"/>
          <w:szCs w:val="24"/>
        </w:rPr>
        <w:t>УЧИТЕЛЯ</w:t>
      </w:r>
    </w:p>
    <w:p w:rsidR="00873D2F" w:rsidRPr="006F0143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6F0143">
        <w:rPr>
          <w:rFonts w:ascii="Times New Roman" w:eastAsia="Times New Roman" w:hAnsi="Times New Roman" w:cs="Times New Roman"/>
          <w:b/>
          <w:sz w:val="44"/>
          <w:szCs w:val="24"/>
        </w:rPr>
        <w:t>Сидоровой Елены Николаевны</w:t>
      </w:r>
    </w:p>
    <w:p w:rsidR="00190F65" w:rsidRPr="006F0143" w:rsidRDefault="00190F65" w:rsidP="00190F6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6F0143">
        <w:rPr>
          <w:rFonts w:ascii="Times New Roman" w:eastAsia="Times New Roman" w:hAnsi="Times New Roman" w:cs="Times New Roman"/>
          <w:sz w:val="36"/>
          <w:szCs w:val="24"/>
        </w:rPr>
        <w:t>соответствие занимаемой должности</w:t>
      </w:r>
      <w:r w:rsidRPr="006F0143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D17466" w:rsidRPr="00017F78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017F78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017F78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346C65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542F8" w:rsidRPr="00346C65" w:rsidRDefault="00D17466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46C65">
        <w:rPr>
          <w:rFonts w:ascii="Times New Roman" w:eastAsia="Times New Roman" w:hAnsi="Times New Roman" w:cs="Times New Roman"/>
          <w:b/>
          <w:sz w:val="32"/>
          <w:szCs w:val="24"/>
        </w:rPr>
        <w:t>c.Красногвардейское</w:t>
      </w:r>
    </w:p>
    <w:p w:rsidR="00F542F8" w:rsidRPr="00346C65" w:rsidRDefault="00B0282D" w:rsidP="00E50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2021</w:t>
      </w:r>
      <w:r w:rsidR="00F542F8" w:rsidRPr="00346C65">
        <w:rPr>
          <w:rFonts w:ascii="Times New Roman" w:eastAsia="Times New Roman" w:hAnsi="Times New Roman" w:cs="Times New Roman"/>
          <w:b/>
          <w:sz w:val="32"/>
          <w:szCs w:val="24"/>
        </w:rPr>
        <w:t xml:space="preserve"> г.</w:t>
      </w:r>
    </w:p>
    <w:p w:rsidR="00873D2F" w:rsidRPr="00017F78" w:rsidRDefault="00873D2F" w:rsidP="004A34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D2F" w:rsidRPr="00017F78" w:rsidRDefault="00873D2F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B5" w:rsidRPr="00017F78" w:rsidRDefault="00817BB5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B5" w:rsidRPr="00017F78" w:rsidRDefault="00817BB5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B5" w:rsidRPr="00017F78" w:rsidRDefault="00817BB5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B5" w:rsidRPr="00017F78" w:rsidRDefault="00817BB5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60C" w:rsidRPr="00683288" w:rsidRDefault="001A360C" w:rsidP="00F06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«Музыка»</w:t>
      </w:r>
    </w:p>
    <w:p w:rsidR="00016EBA" w:rsidRPr="00017F78" w:rsidRDefault="004451E5" w:rsidP="00BF05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16EBA" w:rsidRPr="00017F78" w:rsidRDefault="00016EBA" w:rsidP="00BF0564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</w:t>
      </w:r>
      <w:r w:rsidR="00DA511C" w:rsidRPr="00017F78">
        <w:rPr>
          <w:rFonts w:ascii="Times New Roman" w:hAnsi="Times New Roman" w:cs="Times New Roman"/>
          <w:sz w:val="24"/>
          <w:szCs w:val="24"/>
        </w:rPr>
        <w:t xml:space="preserve">вила поведения, самостоятельно </w:t>
      </w:r>
      <w:r w:rsidRPr="00017F78">
        <w:rPr>
          <w:rFonts w:ascii="Times New Roman" w:hAnsi="Times New Roman" w:cs="Times New Roman"/>
          <w:sz w:val="24"/>
          <w:szCs w:val="24"/>
        </w:rPr>
        <w:t>делать выбор, какой поступок совершить;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способствовать осмыслению и дифференциации картины мира, ее временно-пространственной организации;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способствовать осмыслению социального окружения, своего места в нем, принятие соответствующих возрасту ценностей и социальных ролей;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принимать и осваивать социальные роли обучающегося, формировать и развивать социально значимые мотивы учебной деятельности;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формировать эстетические потребности, ценности и чувства; 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развивать этические чувства, доброжелательности и эмоционально-нравственной отзывчивости, понимания и сопереживания чувствам других людей; </w:t>
      </w:r>
    </w:p>
    <w:p w:rsidR="00016EBA" w:rsidRPr="00017F78" w:rsidRDefault="00016EBA" w:rsidP="00BF0564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развивать навыки сотрудничества с взрослыми и сверстниками в разных социальных ситуациях.</w:t>
      </w:r>
    </w:p>
    <w:p w:rsidR="004451E5" w:rsidRPr="00017F78" w:rsidRDefault="004451E5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1E5" w:rsidRPr="00017F78" w:rsidRDefault="00016EBA" w:rsidP="00BF0564">
      <w:pPr>
        <w:pStyle w:val="a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</w:t>
      </w:r>
      <w:r w:rsidR="004451E5" w:rsidRPr="00017F78">
        <w:rPr>
          <w:rFonts w:ascii="Times New Roman" w:hAnsi="Times New Roman" w:cs="Times New Roman"/>
          <w:sz w:val="24"/>
          <w:szCs w:val="24"/>
        </w:rPr>
        <w:t xml:space="preserve">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4451E5" w:rsidRPr="00017F78" w:rsidRDefault="00016EBA" w:rsidP="00BF0564">
      <w:pPr>
        <w:pStyle w:val="a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4451E5" w:rsidRPr="00017F78">
        <w:rPr>
          <w:rFonts w:ascii="Times New Roman" w:hAnsi="Times New Roman" w:cs="Times New Roman"/>
          <w:sz w:val="24"/>
          <w:szCs w:val="24"/>
        </w:rPr>
        <w:t xml:space="preserve"> наблюдать за разнообразными явлениями жизни и искусства в учебной и внеурочной деятельности, их понимание и оценка </w:t>
      </w:r>
    </w:p>
    <w:p w:rsidR="004451E5" w:rsidRPr="00017F78" w:rsidRDefault="00016EBA" w:rsidP="00BF0564">
      <w:pPr>
        <w:pStyle w:val="a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уметь</w:t>
      </w:r>
      <w:r w:rsidR="004451E5" w:rsidRPr="00017F78">
        <w:rPr>
          <w:rFonts w:ascii="Times New Roman" w:hAnsi="Times New Roman" w:cs="Times New Roman"/>
          <w:sz w:val="24"/>
          <w:szCs w:val="24"/>
        </w:rPr>
        <w:t xml:space="preserve"> ориентироваться в культурном многообразии окружающей действительности, участие в музыкальной жизни класса;</w:t>
      </w:r>
    </w:p>
    <w:p w:rsidR="004451E5" w:rsidRPr="00017F78" w:rsidRDefault="00016EBA" w:rsidP="00BF0564">
      <w:pPr>
        <w:pStyle w:val="a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развивать</w:t>
      </w:r>
      <w:r w:rsidR="004451E5" w:rsidRPr="00017F78">
        <w:rPr>
          <w:rFonts w:ascii="Times New Roman" w:hAnsi="Times New Roman" w:cs="Times New Roman"/>
          <w:sz w:val="24"/>
          <w:szCs w:val="24"/>
        </w:rPr>
        <w:t xml:space="preserve"> уважительное отношение к культуре других народов; </w:t>
      </w:r>
    </w:p>
    <w:p w:rsidR="00DA511C" w:rsidRPr="00017F78" w:rsidRDefault="004451E5" w:rsidP="00C6342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17F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7F7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17F78">
        <w:rPr>
          <w:rFonts w:ascii="Times New Roman" w:hAnsi="Times New Roman" w:cs="Times New Roman"/>
          <w:sz w:val="24"/>
          <w:szCs w:val="24"/>
        </w:rPr>
        <w:t>:</w:t>
      </w:r>
    </w:p>
    <w:p w:rsidR="00016EBA" w:rsidRPr="00017F78" w:rsidRDefault="00016EBA" w:rsidP="00C6342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iCs/>
          <w:sz w:val="24"/>
          <w:szCs w:val="24"/>
        </w:rPr>
        <w:t>Регулятивные УУД</w:t>
      </w:r>
      <w:r w:rsidRPr="00017F78">
        <w:rPr>
          <w:rFonts w:ascii="Times New Roman" w:hAnsi="Times New Roman" w:cs="Times New Roman"/>
          <w:b/>
          <w:sz w:val="24"/>
          <w:szCs w:val="24"/>
        </w:rPr>
        <w:t>:</w:t>
      </w:r>
    </w:p>
    <w:p w:rsidR="00016EBA" w:rsidRPr="00017F78" w:rsidRDefault="00016EBA" w:rsidP="00C6342D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016EBA" w:rsidRPr="00017F78" w:rsidRDefault="00016EBA" w:rsidP="00BF0564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овладевать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016EBA" w:rsidRPr="00017F78" w:rsidRDefault="00016EBA" w:rsidP="00BF0564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осваивать способов решения проблем репродуктивного и продуктивного характера и с элементами творчества; </w:t>
      </w:r>
    </w:p>
    <w:p w:rsidR="00016EBA" w:rsidRPr="00017F78" w:rsidRDefault="00016EBA" w:rsidP="00BF0564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16EBA" w:rsidRPr="00017F78" w:rsidRDefault="00016EBA" w:rsidP="00BF0564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16EBA" w:rsidRPr="00017F78" w:rsidRDefault="00016EBA" w:rsidP="00BF0564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осваивать начальных форм познавательной и личностной рефлексии;</w:t>
      </w:r>
    </w:p>
    <w:p w:rsidR="00016EBA" w:rsidRPr="00017F78" w:rsidRDefault="00016EBA" w:rsidP="00BF0564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016EBA" w:rsidRPr="00017F78" w:rsidRDefault="00016EBA" w:rsidP="00C6342D">
      <w:pPr>
        <w:autoSpaceDE w:val="0"/>
        <w:autoSpaceDN w:val="0"/>
        <w:adjustRightInd w:val="0"/>
        <w:spacing w:before="12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  <w:r w:rsidRPr="00017F78">
        <w:rPr>
          <w:rFonts w:ascii="Times New Roman" w:hAnsi="Times New Roman" w:cs="Times New Roman"/>
          <w:b/>
          <w:sz w:val="24"/>
          <w:szCs w:val="24"/>
        </w:rPr>
        <w:t>:</w:t>
      </w:r>
    </w:p>
    <w:p w:rsidR="00016EBA" w:rsidRPr="00017F78" w:rsidRDefault="00016EBA" w:rsidP="00C6342D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шаг;</w:t>
      </w:r>
    </w:p>
    <w:p w:rsidR="00016EBA" w:rsidRPr="00017F78" w:rsidRDefault="00016EBA" w:rsidP="00BF0564">
      <w:pPr>
        <w:pStyle w:val="a8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  <w:r w:rsidRPr="00017F78">
        <w:rPr>
          <w:rFonts w:ascii="Times New Roman" w:hAnsi="Times New Roman" w:cs="Times New Roman"/>
          <w:sz w:val="24"/>
          <w:szCs w:val="24"/>
        </w:rPr>
        <w:lastRenderedPageBreak/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16EBA" w:rsidRPr="00017F78" w:rsidRDefault="00016EBA" w:rsidP="00BF0564">
      <w:pPr>
        <w:pStyle w:val="a8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016EBA" w:rsidRPr="00017F78" w:rsidRDefault="00BF0564" w:rsidP="00BF0564">
      <w:pPr>
        <w:pStyle w:val="a8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приобретать</w:t>
      </w:r>
      <w:r w:rsidR="00016EBA" w:rsidRPr="00017F78">
        <w:rPr>
          <w:rFonts w:ascii="Times New Roman" w:hAnsi="Times New Roman" w:cs="Times New Roman"/>
          <w:sz w:val="24"/>
          <w:szCs w:val="24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016EBA" w:rsidRPr="00017F78" w:rsidRDefault="00016EBA" w:rsidP="00BF0564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овладевать некоторыми базовыми предметными и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процессами;</w:t>
      </w:r>
    </w:p>
    <w:p w:rsidR="00016EBA" w:rsidRPr="00017F78" w:rsidRDefault="00016EBA" w:rsidP="00BF0564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добывать новые знания: находить необходимую информацию, как в учебнике,</w:t>
      </w:r>
      <w:r w:rsidR="00DA511C" w:rsidRPr="00017F78">
        <w:rPr>
          <w:rFonts w:ascii="Times New Roman" w:hAnsi="Times New Roman" w:cs="Times New Roman"/>
          <w:sz w:val="24"/>
          <w:szCs w:val="24"/>
        </w:rPr>
        <w:t xml:space="preserve"> так и в предложенных учителем </w:t>
      </w:r>
      <w:r w:rsidRPr="00017F78">
        <w:rPr>
          <w:rFonts w:ascii="Times New Roman" w:hAnsi="Times New Roman" w:cs="Times New Roman"/>
          <w:sz w:val="24"/>
          <w:szCs w:val="24"/>
        </w:rPr>
        <w:t xml:space="preserve">словарях и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энциклопедиях</w:t>
      </w:r>
      <w:proofErr w:type="gramStart"/>
      <w:r w:rsidRPr="00017F7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17F78">
        <w:rPr>
          <w:rFonts w:ascii="Times New Roman" w:hAnsi="Times New Roman" w:cs="Times New Roman"/>
          <w:sz w:val="24"/>
          <w:szCs w:val="24"/>
        </w:rPr>
        <w:t>звлекать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016EBA" w:rsidRPr="00017F78" w:rsidRDefault="00016EBA" w:rsidP="00BF0564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перерабатывать полученную </w:t>
      </w:r>
      <w:r w:rsidR="00DA511C" w:rsidRPr="00017F78">
        <w:rPr>
          <w:rFonts w:ascii="Times New Roman" w:hAnsi="Times New Roman" w:cs="Times New Roman"/>
          <w:sz w:val="24"/>
          <w:szCs w:val="24"/>
        </w:rPr>
        <w:t xml:space="preserve">информацию: наблюдать и делать </w:t>
      </w:r>
      <w:r w:rsidR="00F06073">
        <w:rPr>
          <w:rFonts w:ascii="Times New Roman" w:hAnsi="Times New Roman" w:cs="Times New Roman"/>
          <w:sz w:val="24"/>
          <w:szCs w:val="24"/>
        </w:rPr>
        <w:t xml:space="preserve">самостоятельные </w:t>
      </w:r>
      <w:r w:rsidRPr="00017F78">
        <w:rPr>
          <w:rFonts w:ascii="Times New Roman" w:hAnsi="Times New Roman" w:cs="Times New Roman"/>
          <w:sz w:val="24"/>
          <w:szCs w:val="24"/>
        </w:rPr>
        <w:t xml:space="preserve"> выводы.</w:t>
      </w:r>
    </w:p>
    <w:p w:rsidR="00016EBA" w:rsidRPr="00017F78" w:rsidRDefault="00016EBA" w:rsidP="00016EBA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  <w:r w:rsidRPr="00017F78">
        <w:rPr>
          <w:rFonts w:ascii="Times New Roman" w:hAnsi="Times New Roman" w:cs="Times New Roman"/>
          <w:b/>
          <w:sz w:val="24"/>
          <w:szCs w:val="24"/>
        </w:rPr>
        <w:t>:</w:t>
      </w:r>
    </w:p>
    <w:p w:rsidR="00016EBA" w:rsidRPr="00017F78" w:rsidRDefault="00016EBA" w:rsidP="00BF056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донести свою позицию до других:оформлять свою мысль в устной и письменной речи (на уровне одного предложения или небольшого текста);</w:t>
      </w:r>
    </w:p>
    <w:p w:rsidR="00016EBA" w:rsidRPr="00017F78" w:rsidRDefault="00016EBA" w:rsidP="00BF056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016EBA" w:rsidRPr="00017F78" w:rsidRDefault="00016EBA" w:rsidP="00BF056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вступать в беседу на уроке и в жизни;</w:t>
      </w:r>
    </w:p>
    <w:p w:rsidR="00016EBA" w:rsidRPr="00017F78" w:rsidRDefault="00016EBA" w:rsidP="00BF056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016EBA" w:rsidRPr="00017F78" w:rsidRDefault="00016EBA" w:rsidP="00BF056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совместно догов</w:t>
      </w:r>
      <w:r w:rsidR="00DA511C" w:rsidRPr="00017F78">
        <w:rPr>
          <w:rFonts w:ascii="Times New Roman" w:hAnsi="Times New Roman" w:cs="Times New Roman"/>
          <w:sz w:val="24"/>
          <w:szCs w:val="24"/>
        </w:rPr>
        <w:t xml:space="preserve">ариваться о </w:t>
      </w:r>
      <w:r w:rsidRPr="00017F78">
        <w:rPr>
          <w:rFonts w:ascii="Times New Roman" w:hAnsi="Times New Roman" w:cs="Times New Roman"/>
          <w:sz w:val="24"/>
          <w:szCs w:val="24"/>
        </w:rPr>
        <w:t>правилах общения и поведения в школе и следовать им.</w:t>
      </w:r>
    </w:p>
    <w:p w:rsidR="004451E5" w:rsidRPr="00017F78" w:rsidRDefault="00016EBA" w:rsidP="00BF0564">
      <w:p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sz w:val="24"/>
          <w:szCs w:val="24"/>
        </w:rPr>
        <w:tab/>
      </w:r>
      <w:r w:rsidR="004451E5" w:rsidRPr="00017F7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451E5" w:rsidRPr="00017F78">
        <w:rPr>
          <w:rFonts w:ascii="Times New Roman" w:hAnsi="Times New Roman" w:cs="Times New Roman"/>
          <w:sz w:val="24"/>
          <w:szCs w:val="24"/>
        </w:rPr>
        <w:t>:</w:t>
      </w:r>
    </w:p>
    <w:p w:rsidR="004451E5" w:rsidRPr="00017F78" w:rsidRDefault="00BF0564" w:rsidP="00BF0564">
      <w:pPr>
        <w:pStyle w:val="a8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</w:t>
      </w:r>
      <w:r w:rsidR="004451E5" w:rsidRPr="00017F78">
        <w:rPr>
          <w:rFonts w:ascii="Times New Roman" w:hAnsi="Times New Roman" w:cs="Times New Roman"/>
          <w:sz w:val="24"/>
          <w:szCs w:val="24"/>
        </w:rPr>
        <w:t xml:space="preserve"> представления о роли музыки в жизни человека, в его духовно-нравственном развитии;</w:t>
      </w:r>
    </w:p>
    <w:p w:rsidR="004451E5" w:rsidRPr="00017F78" w:rsidRDefault="00BF0564" w:rsidP="00BF0564">
      <w:pPr>
        <w:pStyle w:val="a8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</w:t>
      </w:r>
      <w:r w:rsidR="004451E5" w:rsidRPr="00017F78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451E5" w:rsidRPr="00017F78" w:rsidRDefault="00BF0564" w:rsidP="00BF0564">
      <w:pPr>
        <w:pStyle w:val="a8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451E5" w:rsidRPr="00017F78">
        <w:rPr>
          <w:rFonts w:ascii="Times New Roman" w:hAnsi="Times New Roman" w:cs="Times New Roman"/>
          <w:sz w:val="24"/>
          <w:szCs w:val="24"/>
        </w:rPr>
        <w:t>устойчивого интереса к музыке и различным видам (или какому-либо виду) музыкально-творческой деятельности;</w:t>
      </w:r>
    </w:p>
    <w:p w:rsidR="004451E5" w:rsidRPr="00017F78" w:rsidRDefault="00BF0564" w:rsidP="00BF0564">
      <w:pPr>
        <w:pStyle w:val="a8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451E5" w:rsidRPr="00017F7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4451E5" w:rsidRPr="00017F78" w:rsidRDefault="00BF0564" w:rsidP="00BF0564">
      <w:pPr>
        <w:pStyle w:val="a8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451E5" w:rsidRPr="00017F78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06073" w:rsidRDefault="00F06073" w:rsidP="00C63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A9A" w:rsidRPr="00017F78" w:rsidRDefault="00D17466" w:rsidP="00C63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Контр</w:t>
      </w:r>
      <w:r w:rsidR="00472A9A" w:rsidRPr="00017F78">
        <w:rPr>
          <w:rFonts w:ascii="Times New Roman" w:eastAsia="Times New Roman" w:hAnsi="Times New Roman" w:cs="Times New Roman"/>
          <w:b/>
          <w:sz w:val="24"/>
          <w:szCs w:val="24"/>
        </w:rPr>
        <w:t>ольно — измерительные материалы.</w:t>
      </w:r>
    </w:p>
    <w:p w:rsidR="00472A9A" w:rsidRPr="00017F78" w:rsidRDefault="00E5060F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 Итоговый тест</w:t>
      </w:r>
      <w:r w:rsidR="00472A9A"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2 класс.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1. Как называют человека, который сочиняет музыку?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а) композитор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б) исполнитель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в) слушатель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2. Что такое опера?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а) музыкальный спектакль, в котором все герои поют в сопровождении оркестра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б) музыкальный спектакль, в котором все герои танцуют под музыку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музыкальный спектакль, в котором все герои танцуют и поют в сопровождении оркестра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3. Кто руководит оркестром?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а) композитор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б) дирижер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исполнитель 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4.Что такое набат?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а) название музыкального произведения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б) название колокольного звона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лад музыки 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5. Какого героя нет в симфонической сказке С. С. Прокофьева « Петя и волк»?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а) дедушка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б) утка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собака</w:t>
      </w:r>
    </w:p>
    <w:p w:rsidR="00E5060F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6. Какой инструмент озвучивает волка в симфонической сказке С. С. Прокофьева</w:t>
      </w:r>
    </w:p>
    <w:p w:rsidR="00472A9A" w:rsidRPr="00017F78" w:rsidRDefault="00E5060F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72A9A" w:rsidRPr="00017F78">
        <w:rPr>
          <w:rFonts w:ascii="Times New Roman" w:eastAsia="Times New Roman" w:hAnsi="Times New Roman" w:cs="Times New Roman"/>
          <w:b/>
          <w:sz w:val="24"/>
          <w:szCs w:val="24"/>
        </w:rPr>
        <w:t>Петя и волк»?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а) валторна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б) туба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скрипка</w:t>
      </w:r>
    </w:p>
    <w:p w:rsidR="00E5060F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7. Какой инструмент озвучивает птицу в симфонической сказке С. С. Прокофьева </w:t>
      </w:r>
    </w:p>
    <w:p w:rsidR="00472A9A" w:rsidRPr="00017F78" w:rsidRDefault="00E5060F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72A9A" w:rsidRPr="00017F78">
        <w:rPr>
          <w:rFonts w:ascii="Times New Roman" w:eastAsia="Times New Roman" w:hAnsi="Times New Roman" w:cs="Times New Roman"/>
          <w:b/>
          <w:sz w:val="24"/>
          <w:szCs w:val="24"/>
        </w:rPr>
        <w:t>Петя и волк»?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а) кларнет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б) флейта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фагот  </w:t>
      </w:r>
    </w:p>
    <w:p w:rsidR="00E5060F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8. Какой инструмент озвучивает кошку в симфонической сказке С. С. Прокофьева</w:t>
      </w:r>
    </w:p>
    <w:p w:rsidR="00472A9A" w:rsidRPr="00017F78" w:rsidRDefault="00E5060F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72A9A" w:rsidRPr="00017F78">
        <w:rPr>
          <w:rFonts w:ascii="Times New Roman" w:eastAsia="Times New Roman" w:hAnsi="Times New Roman" w:cs="Times New Roman"/>
          <w:b/>
          <w:sz w:val="24"/>
          <w:szCs w:val="24"/>
        </w:rPr>
        <w:t>Петя и волк»?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а) кларнет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б) флейта 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в) скрипки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9. Выберите верное утверждение: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а) Исполнитель – это тот, кто сочиняет музыку.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б) Исполнитель – это тот, кто играет и поет музыку.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в) Исполнитель – это тот, кто внимательно слушает и понимает музыку.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10. Приведите в соответствие: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1) скрипка</w:t>
      </w:r>
    </w:p>
    <w:p w:rsidR="00E5060F" w:rsidRPr="00017F78" w:rsidRDefault="00E5060F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2)флейта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а) деревянно-духовой инструмент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б) струнный инструмент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в) струнно-смычковый инструмент</w:t>
      </w:r>
    </w:p>
    <w:p w:rsidR="00472A9A" w:rsidRPr="00017F78" w:rsidRDefault="00472A9A" w:rsidP="004A34B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Правильные ответы: </w:t>
      </w:r>
    </w:p>
    <w:p w:rsidR="00537220" w:rsidRPr="00017F78" w:rsidRDefault="00472A9A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1а, 2а, 3б, 4в, 5б, 6б, 7в, 8в, 9а, 10а</w:t>
      </w:r>
      <w:proofErr w:type="gramStart"/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86EBB" w:rsidRPr="00017F7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A86EBB" w:rsidRPr="00017F7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37220" w:rsidRPr="00017F78" w:rsidRDefault="00E5060F" w:rsidP="004A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537220" w:rsidRPr="00017F7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ест по музыке для учащихся 2класса проводи</w:t>
      </w:r>
      <w:r w:rsidR="00537220" w:rsidRPr="00017F7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в конце учебного года и выявляе</w:t>
      </w:r>
      <w:r w:rsidR="00537220" w:rsidRPr="00017F78">
        <w:rPr>
          <w:rFonts w:ascii="Times New Roman" w:eastAsia="Times New Roman" w:hAnsi="Times New Roman" w:cs="Times New Roman"/>
          <w:sz w:val="24"/>
          <w:szCs w:val="24"/>
        </w:rPr>
        <w:t>т знания учащихся получе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нные за целый учебный год. Тест</w:t>
      </w:r>
      <w:r w:rsidR="00537220" w:rsidRPr="00017F78">
        <w:rPr>
          <w:rFonts w:ascii="Times New Roman" w:eastAsia="Times New Roman" w:hAnsi="Times New Roman" w:cs="Times New Roman"/>
          <w:sz w:val="24"/>
          <w:szCs w:val="24"/>
        </w:rPr>
        <w:t xml:space="preserve"> состоят из 10 вопросов и 3 вариантов ответа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.  На решение тестов отводится 3</w:t>
      </w:r>
      <w:r w:rsidR="00537220" w:rsidRPr="00017F78">
        <w:rPr>
          <w:rFonts w:ascii="Times New Roman" w:eastAsia="Times New Roman" w:hAnsi="Times New Roman" w:cs="Times New Roman"/>
          <w:sz w:val="24"/>
          <w:szCs w:val="24"/>
        </w:rPr>
        <w:t xml:space="preserve">0 минут. 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Верные ответы в конце </w:t>
      </w:r>
      <w:r w:rsidR="00537220" w:rsidRPr="00017F78">
        <w:rPr>
          <w:rFonts w:ascii="Times New Roman" w:eastAsia="Times New Roman" w:hAnsi="Times New Roman" w:cs="Times New Roman"/>
          <w:sz w:val="24"/>
          <w:szCs w:val="24"/>
        </w:rPr>
        <w:t xml:space="preserve"> теста.</w:t>
      </w:r>
    </w:p>
    <w:p w:rsidR="00537220" w:rsidRPr="00017F78" w:rsidRDefault="00537220" w:rsidP="004A3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537220" w:rsidRPr="00017F78" w:rsidRDefault="00537220" w:rsidP="0019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«5При выполнении 100-90% объёма работы</w:t>
      </w:r>
    </w:p>
    <w:p w:rsidR="00537220" w:rsidRPr="00017F78" w:rsidRDefault="00537220" w:rsidP="0019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«4При выполнении 89 - 76% объёма работы</w:t>
      </w:r>
    </w:p>
    <w:p w:rsidR="00190F65" w:rsidRDefault="00537220" w:rsidP="0019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«3»При выполнении 75 - 50% объёма работ</w:t>
      </w:r>
    </w:p>
    <w:p w:rsidR="00190F65" w:rsidRPr="00190F65" w:rsidRDefault="00537220" w:rsidP="0019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Отметка 2При выполнении 49 - 0 % объёма работы</w:t>
      </w:r>
    </w:p>
    <w:p w:rsidR="00190F65" w:rsidRPr="00EF4747" w:rsidRDefault="00190F65" w:rsidP="00190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747">
        <w:rPr>
          <w:rFonts w:ascii="Times New Roman" w:eastAsia="Times New Roman" w:hAnsi="Times New Roman" w:cs="Times New Roman"/>
          <w:b/>
          <w:sz w:val="28"/>
          <w:szCs w:val="24"/>
        </w:rPr>
        <w:t>Основной инструментарий для оценивания: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Оценка личностных результатов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 в текущем образовательном процессе может проводиться на основе соответствия ученика следующим требованиям: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lastRenderedPageBreak/>
        <w:t>- прилежание и ответственность за результаты обучения;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готовности и способности делать осознанный выбор своей образовательной траектории в изучении предмета;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активность и инициативность во время работы в группах и при выполнении учебных проектов.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</w:t>
      </w:r>
      <w:proofErr w:type="spellStart"/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 ведется по следующим позициям: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коммуникации;- способность к решению личностно и социально значимых проблем и воплощению найденных решений в практику;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- способность к самоорганизации, саморегуляции и рефлексии.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учеником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оценки, а также промежуточной аттестации. Главной процедурой итоговой оценки достижения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является защита итоговая творческая работа.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Основным объектом оценки предметных результатов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 является способность ученика к решению учебно-познавательных и учебно-практических задач на основе изучаемого учебного материала. Примерные виды контроля учебных достижений входной (викторина, тест); текущий (хоровое пение, викторины, устный опрос); тематический (творческие работы учащихся по темам, хоровое пение)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слушательскойдеятельности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> это 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умения: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воспринимать музыкальную интонацию, эмоционально откликаться на содержание услышанного произведения;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</w:t>
      </w:r>
    </w:p>
    <w:p w:rsidR="004A34B5" w:rsidRPr="00017F78" w:rsidRDefault="004A34B5" w:rsidP="004A34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 исполнительских видах музыкальной деятельности обозначаются 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К умениям, связанным с интерпретацией разучиваемых и исполняемых произведений, относятся также 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предложить свой вариант (варианты) исполнительской трактовки одного и того же произведения;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сравнивать различные интерпретации и обоснованно выбирать из них предпочтительный вариант;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оценивать качество воплощения избранной интерпретации в своем исполнении.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 певческой деятельности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 предусматривается совершенствование 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полетностью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общехорового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звучания.</w:t>
      </w:r>
    </w:p>
    <w:p w:rsidR="004A34B5" w:rsidRPr="00017F78" w:rsidRDefault="004A34B5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 формируются 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навыки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, связанные прежде всего с дифференцированным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слышанием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отдельных компонентов музыкальной ткани (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звуковысотных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>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</w:t>
      </w:r>
    </w:p>
    <w:p w:rsidR="00B0282D" w:rsidRDefault="00B0282D" w:rsidP="0019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0282D" w:rsidRPr="00FE18C9" w:rsidRDefault="00B0282D" w:rsidP="00B02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Тематическе</w:t>
      </w:r>
      <w:proofErr w:type="spellEnd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по музыке для 1-го класса составлено с учетом рабочей программы воспитания.Воспитательный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0282D" w:rsidRPr="00FE18C9" w:rsidRDefault="00B0282D" w:rsidP="00B0282D">
      <w:pPr>
        <w:pStyle w:val="a8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B0282D" w:rsidRPr="00FE18C9" w:rsidRDefault="00B0282D" w:rsidP="00B0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C9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B0282D" w:rsidRPr="00FE18C9" w:rsidRDefault="00B0282D" w:rsidP="00B0282D">
      <w:pPr>
        <w:pStyle w:val="a8"/>
        <w:numPr>
          <w:ilvl w:val="0"/>
          <w:numId w:val="47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Эмоционально-ценностного отношения к искусству, художественного вкуса,</w:t>
      </w:r>
    </w:p>
    <w:p w:rsidR="00B0282D" w:rsidRPr="00FE18C9" w:rsidRDefault="00B0282D" w:rsidP="00B0282D">
      <w:pPr>
        <w:pStyle w:val="a8"/>
        <w:numPr>
          <w:ilvl w:val="0"/>
          <w:numId w:val="47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Родине.</w:t>
      </w:r>
    </w:p>
    <w:p w:rsidR="00B0282D" w:rsidRPr="00FE18C9" w:rsidRDefault="00B0282D" w:rsidP="00B0282D">
      <w:pPr>
        <w:pStyle w:val="a8"/>
        <w:numPr>
          <w:ilvl w:val="0"/>
          <w:numId w:val="47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гордости за великие достижения музыкального искусства Отечества</w:t>
      </w:r>
    </w:p>
    <w:p w:rsidR="00B0282D" w:rsidRPr="00FE18C9" w:rsidRDefault="00B0282D" w:rsidP="00B0282D">
      <w:pPr>
        <w:pStyle w:val="a8"/>
        <w:numPr>
          <w:ilvl w:val="0"/>
          <w:numId w:val="47"/>
        </w:numPr>
        <w:suppressAutoHyphens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уважения к истории, традициям, музыкальной культуре разных народов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деятельности музыканта-человека, сочиняющего, исполняющего и слушающего музыку.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 xml:space="preserve">любови и </w:t>
      </w:r>
      <w:proofErr w:type="gramStart"/>
      <w:r w:rsidRPr="00FE18C9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FE18C9">
        <w:rPr>
          <w:rFonts w:ascii="Times New Roman" w:hAnsi="Times New Roman" w:cs="Times New Roman"/>
          <w:sz w:val="24"/>
          <w:szCs w:val="24"/>
        </w:rPr>
        <w:t xml:space="preserve"> а к музыке.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C9">
        <w:rPr>
          <w:rFonts w:ascii="Times New Roman" w:eastAsia="Times New Roman" w:hAnsi="Times New Roman" w:cs="Times New Roman"/>
          <w:sz w:val="24"/>
          <w:szCs w:val="24"/>
        </w:rPr>
        <w:t>.  эмоционального и чувственного восприятия музыки.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музыкальному искусству своего народа и других народов мира; музыкального вкуса учащихся;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 w:cs="Times New Roman"/>
          <w:sz w:val="24"/>
          <w:szCs w:val="24"/>
        </w:rPr>
        <w:t>потребности к самостоятельному общению с высокохудожественной музыкой и музыкальному самообразованию;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8C9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FE18C9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учащихся;</w:t>
      </w:r>
    </w:p>
    <w:p w:rsidR="00B0282D" w:rsidRPr="00FE18C9" w:rsidRDefault="00B0282D" w:rsidP="00B0282D">
      <w:pPr>
        <w:pStyle w:val="a8"/>
        <w:numPr>
          <w:ilvl w:val="0"/>
          <w:numId w:val="46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0282D" w:rsidRDefault="00B0282D" w:rsidP="00B0282D">
      <w:pPr>
        <w:pStyle w:val="a8"/>
        <w:numPr>
          <w:ilvl w:val="0"/>
          <w:numId w:val="46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.Воспитание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Расширение кругозора, воспитание любознательности, интереса к музыкальноГражданско-патриотического воспитания: 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Духовно-нравственного воспитания: признание индивидуальности каждого человека; проявление сопереживания, уважения и доброжелательности; готовность придерживаться </w:t>
      </w:r>
      <w:r>
        <w:lastRenderedPageBreak/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>Эстетического воспитания: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Ценности научного познания: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 познании.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 бережное отношение к 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 xml:space="preserve">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097F76" w:rsidRDefault="00097F76" w:rsidP="00097F76">
      <w:pPr>
        <w:pStyle w:val="a8"/>
        <w:numPr>
          <w:ilvl w:val="0"/>
          <w:numId w:val="46"/>
        </w:numPr>
      </w:pPr>
      <w:r>
        <w:t>Экологического воспитания: бережное отношение к природе; неприятие действий, приносящих ей вред. И культуре других стран, культур, времён и народов.</w:t>
      </w:r>
    </w:p>
    <w:p w:rsidR="00097F76" w:rsidRDefault="00097F76" w:rsidP="00B02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F78" w:rsidRPr="00190F65" w:rsidRDefault="00D17466" w:rsidP="00B0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90F65">
        <w:rPr>
          <w:rFonts w:ascii="Times New Roman" w:eastAsia="Times New Roman" w:hAnsi="Times New Roman" w:cs="Times New Roman"/>
          <w:b/>
          <w:sz w:val="28"/>
          <w:szCs w:val="24"/>
        </w:rPr>
        <w:t>Содержание программы учебного предмета «Музыка»</w:t>
      </w:r>
    </w:p>
    <w:p w:rsidR="00190F65" w:rsidRDefault="00E5060F" w:rsidP="00190F65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 xml:space="preserve">«Музыка в жизни человека»,«Основные закономерности музыкального искусства»,«Музыкальная картина мира». </w:t>
      </w:r>
    </w:p>
    <w:p w:rsidR="00190F65" w:rsidRPr="00190F65" w:rsidRDefault="00190F65" w:rsidP="00190F65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F65">
        <w:rPr>
          <w:rFonts w:ascii="Times New Roman" w:eastAsia="Times New Roman" w:hAnsi="Times New Roman" w:cs="Times New Roman"/>
          <w:sz w:val="24"/>
          <w:szCs w:val="24"/>
        </w:rPr>
        <w:t>Количество часов за год в 3 классе – 34 часа.</w:t>
      </w:r>
    </w:p>
    <w:p w:rsidR="00190F65" w:rsidRPr="00190F65" w:rsidRDefault="00190F65" w:rsidP="00190F65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F65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1 час в неделю.</w:t>
      </w:r>
    </w:p>
    <w:p w:rsidR="00E5060F" w:rsidRPr="00017F78" w:rsidRDefault="00E5060F" w:rsidP="00E50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D2F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Тематическое распределение часов.</w:t>
      </w:r>
    </w:p>
    <w:p w:rsidR="00873D2F" w:rsidRPr="00017F78" w:rsidRDefault="00873D2F" w:rsidP="004A3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/>
      </w:tblPr>
      <w:tblGrid>
        <w:gridCol w:w="967"/>
        <w:gridCol w:w="5701"/>
        <w:gridCol w:w="2617"/>
      </w:tblGrid>
      <w:tr w:rsidR="00873D2F" w:rsidRPr="00017F78" w:rsidTr="00F542F8"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1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/.</w:t>
            </w:r>
            <w:proofErr w:type="gramStart"/>
            <w:r w:rsidRPr="0001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Разделы и темы.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часов.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2F" w:rsidRPr="00017F78" w:rsidTr="00F542F8"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класс.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                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«Россия — Родина моя»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3ч.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День полный событий.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6ч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России петь, что стремиться в храм»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5ч.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«Гори, гори ясно, чтобы не погасло»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5ч.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музыкальном театре.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5ч.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концертном зале.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5ч.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Чтоб музыкантом быть, надобно терпение.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D17466" w:rsidP="004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5ч.</w:t>
            </w:r>
          </w:p>
        </w:tc>
      </w:tr>
      <w:tr w:rsidR="00873D2F" w:rsidRPr="00017F78" w:rsidTr="00F542F8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F542F8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873D2F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017F78" w:rsidRDefault="00F542F8" w:rsidP="004A3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34ч.</w:t>
            </w:r>
          </w:p>
        </w:tc>
      </w:tr>
    </w:tbl>
    <w:p w:rsidR="00190F65" w:rsidRDefault="00190F65" w:rsidP="00E50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F65" w:rsidRPr="00190F65" w:rsidRDefault="00190F65" w:rsidP="0019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0F65">
        <w:rPr>
          <w:rFonts w:ascii="Times New Roman" w:eastAsia="Times New Roman" w:hAnsi="Times New Roman" w:cs="Times New Roman"/>
          <w:b/>
          <w:sz w:val="28"/>
          <w:szCs w:val="24"/>
        </w:rPr>
        <w:t>Краткое содержание учебной темы:</w:t>
      </w:r>
    </w:p>
    <w:p w:rsidR="00E5060F" w:rsidRPr="00017F78" w:rsidRDefault="00704DCB" w:rsidP="00E50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F78">
        <w:rPr>
          <w:rFonts w:ascii="Times New Roman" w:hAnsi="Times New Roman" w:cs="Times New Roman"/>
          <w:b/>
          <w:bCs/>
          <w:sz w:val="24"/>
          <w:szCs w:val="24"/>
        </w:rPr>
        <w:t>Раздел 1. «Россия — Родина моя» (4)</w:t>
      </w:r>
      <w:r w:rsidRPr="00017F78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017F78">
        <w:rPr>
          <w:rFonts w:ascii="Times New Roman" w:hAnsi="Times New Roman" w:cs="Times New Roman"/>
          <w:b/>
          <w:iCs/>
          <w:sz w:val="24"/>
          <w:szCs w:val="24"/>
        </w:rPr>
        <w:softHyphen/>
        <w:t xml:space="preserve">нии: </w:t>
      </w:r>
      <w:r w:rsidRPr="00017F78">
        <w:rPr>
          <w:rFonts w:ascii="Times New Roman" w:hAnsi="Times New Roman" w:cs="Times New Roman"/>
          <w:sz w:val="24"/>
          <w:szCs w:val="24"/>
        </w:rPr>
        <w:t xml:space="preserve">Музыкальный пейзаж. </w:t>
      </w:r>
      <w:r w:rsidR="00F06073">
        <w:rPr>
          <w:rFonts w:ascii="Times New Roman" w:hAnsi="Times New Roman" w:cs="Times New Roman"/>
          <w:sz w:val="24"/>
          <w:szCs w:val="24"/>
        </w:rPr>
        <w:t>Музыкальные образы родного края</w:t>
      </w:r>
      <w:r w:rsidRPr="00017F78">
        <w:rPr>
          <w:rFonts w:ascii="Times New Roman" w:hAnsi="Times New Roman" w:cs="Times New Roman"/>
          <w:sz w:val="24"/>
          <w:szCs w:val="24"/>
        </w:rPr>
        <w:t xml:space="preserve">. Образы родной природы в музыке русских композиторов. Песня. Мелодия. Аккомпанемент.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как от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личительная черта русской музыки. Средства музы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кальной выразительности. Государственные символы России (флаг, герб, гимн). Гимн — главная песня на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шей Родины. Художественные символы России (Мос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ковский Кремль, храм Христа Спасителя, Большой театр).</w:t>
      </w:r>
    </w:p>
    <w:p w:rsidR="00017F78" w:rsidRPr="00017F78" w:rsidRDefault="00704DCB" w:rsidP="000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«День, полный событий»(4) </w:t>
      </w:r>
      <w:r w:rsidRPr="00017F78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017F78">
        <w:rPr>
          <w:rFonts w:ascii="Times New Roman" w:hAnsi="Times New Roman" w:cs="Times New Roman"/>
          <w:b/>
          <w:iCs/>
          <w:sz w:val="24"/>
          <w:szCs w:val="24"/>
        </w:rPr>
        <w:softHyphen/>
        <w:t>нии</w:t>
      </w:r>
      <w:proofErr w:type="gramStart"/>
      <w:r w:rsidRPr="00017F78">
        <w:rPr>
          <w:rFonts w:ascii="Times New Roman" w:hAnsi="Times New Roman" w:cs="Times New Roman"/>
          <w:iCs/>
          <w:sz w:val="24"/>
          <w:szCs w:val="24"/>
        </w:rPr>
        <w:t xml:space="preserve">:. </w:t>
      </w:r>
      <w:proofErr w:type="gramEnd"/>
      <w:r w:rsidRPr="00017F78">
        <w:rPr>
          <w:rFonts w:ascii="Times New Roman" w:hAnsi="Times New Roman" w:cs="Times New Roman"/>
          <w:sz w:val="24"/>
          <w:szCs w:val="24"/>
        </w:rPr>
        <w:t>Мир ребенка в музыкальных интонациях, темах и образах детских пьес П.Чайковского и С. Прокофь</w:t>
      </w:r>
      <w:r w:rsidRPr="00017F78">
        <w:rPr>
          <w:rFonts w:ascii="Times New Roman" w:hAnsi="Times New Roman" w:cs="Times New Roman"/>
          <w:sz w:val="24"/>
          <w:szCs w:val="24"/>
        </w:rPr>
        <w:softHyphen/>
        <w:t xml:space="preserve">ева. Музыкальные инструменты: фортепиано — его выразительные возможности.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в передаче содержания и эмоцио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нального строя музыкальных сочинений. Природа, детские игры и забавы, сказка в музыке. Колыбель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ные песни. Своеобразие музыкального языка компо</w:t>
      </w:r>
      <w:r w:rsidRPr="00017F78">
        <w:rPr>
          <w:rFonts w:ascii="Times New Roman" w:hAnsi="Times New Roman" w:cs="Times New Roman"/>
          <w:sz w:val="24"/>
          <w:szCs w:val="24"/>
        </w:rPr>
        <w:softHyphen/>
        <w:t>зиторов, сходство и различи</w:t>
      </w:r>
    </w:p>
    <w:p w:rsidR="00E5060F" w:rsidRPr="00017F78" w:rsidRDefault="00F06073" w:rsidP="00017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A34B5" w:rsidRPr="00017F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4DCB" w:rsidRPr="00017F78">
        <w:rPr>
          <w:rFonts w:ascii="Times New Roman" w:hAnsi="Times New Roman" w:cs="Times New Roman"/>
          <w:b/>
          <w:bCs/>
          <w:sz w:val="24"/>
          <w:szCs w:val="24"/>
        </w:rPr>
        <w:t>. «О России петь — что стремиться в храм» (6)</w:t>
      </w:r>
      <w:r w:rsidR="00704DCB" w:rsidRPr="00017F78">
        <w:rPr>
          <w:rFonts w:ascii="Times New Roman" w:hAnsi="Times New Roman" w:cs="Times New Roman"/>
          <w:sz w:val="24"/>
          <w:szCs w:val="24"/>
        </w:rPr>
        <w:t> </w:t>
      </w:r>
      <w:r w:rsidR="00704DCB" w:rsidRPr="00017F78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</w:t>
      </w:r>
      <w:r>
        <w:rPr>
          <w:rFonts w:ascii="Times New Roman" w:hAnsi="Times New Roman" w:cs="Times New Roman"/>
          <w:b/>
          <w:iCs/>
          <w:sz w:val="24"/>
          <w:szCs w:val="24"/>
        </w:rPr>
        <w:t>одержательные ли</w:t>
      </w:r>
      <w:r>
        <w:rPr>
          <w:rFonts w:ascii="Times New Roman" w:hAnsi="Times New Roman" w:cs="Times New Roman"/>
          <w:b/>
          <w:iCs/>
          <w:sz w:val="24"/>
          <w:szCs w:val="24"/>
        </w:rPr>
        <w:softHyphen/>
        <w:t xml:space="preserve">нии: </w:t>
      </w:r>
      <w:r w:rsidR="00704DCB" w:rsidRPr="00017F78">
        <w:rPr>
          <w:rFonts w:ascii="Times New Roman" w:hAnsi="Times New Roman" w:cs="Times New Roman"/>
          <w:sz w:val="24"/>
          <w:szCs w:val="24"/>
        </w:rPr>
        <w:t>Колокольные звоны России: набат, трезвон, бла</w:t>
      </w:r>
      <w:r w:rsidR="00704DCB" w:rsidRPr="00017F78">
        <w:rPr>
          <w:rFonts w:ascii="Times New Roman" w:hAnsi="Times New Roman" w:cs="Times New Roman"/>
          <w:sz w:val="24"/>
          <w:szCs w:val="24"/>
        </w:rPr>
        <w:softHyphen/>
        <w:t>говест. Музыкальный пейзаж. Святые земли Русской: князь Александр Невский, преподобный Сергий Ра</w:t>
      </w:r>
      <w:r w:rsidR="00704DCB" w:rsidRPr="00017F78">
        <w:rPr>
          <w:rFonts w:ascii="Times New Roman" w:hAnsi="Times New Roman" w:cs="Times New Roman"/>
          <w:sz w:val="24"/>
          <w:szCs w:val="24"/>
        </w:rPr>
        <w:softHyphen/>
        <w:t>донежский. Воплощение их образов в музыке различ</w:t>
      </w:r>
      <w:r w:rsidR="00704DCB" w:rsidRPr="00017F78">
        <w:rPr>
          <w:rFonts w:ascii="Times New Roman" w:hAnsi="Times New Roman" w:cs="Times New Roman"/>
          <w:sz w:val="24"/>
          <w:szCs w:val="24"/>
        </w:rPr>
        <w:softHyphen/>
        <w:t>ных жанров: народные песнопения, кантата. Жанр молитвы, хорала. Праздники Русской православной церкви. Рождество Христово. Рождественские песно</w:t>
      </w:r>
      <w:r w:rsidR="00704DCB" w:rsidRPr="00017F78">
        <w:rPr>
          <w:rFonts w:ascii="Times New Roman" w:hAnsi="Times New Roman" w:cs="Times New Roman"/>
          <w:sz w:val="24"/>
          <w:szCs w:val="24"/>
        </w:rPr>
        <w:softHyphen/>
        <w:t>пения и колядки. Музыка на новогоднем празднике.</w:t>
      </w:r>
    </w:p>
    <w:p w:rsidR="00E5060F" w:rsidRPr="00017F78" w:rsidRDefault="004A34B5" w:rsidP="004A34B5">
      <w:pPr>
        <w:pStyle w:val="body"/>
        <w:spacing w:after="0" w:afterAutospacing="0"/>
        <w:rPr>
          <w:b/>
          <w:bCs/>
        </w:rPr>
      </w:pPr>
      <w:r w:rsidRPr="00017F78">
        <w:rPr>
          <w:b/>
          <w:bCs/>
        </w:rPr>
        <w:t>Раздел 4</w:t>
      </w:r>
      <w:r w:rsidR="00704DCB" w:rsidRPr="00017F78">
        <w:rPr>
          <w:b/>
          <w:bCs/>
        </w:rPr>
        <w:t>. «Гори, гори ясно, чтобы не погасло!» (4)</w:t>
      </w:r>
      <w:r w:rsidR="00704DCB" w:rsidRPr="00017F78">
        <w:rPr>
          <w:b/>
          <w:iCs/>
        </w:rPr>
        <w:t>Раскрываются следующие содержательные ли</w:t>
      </w:r>
      <w:r w:rsidR="00704DCB" w:rsidRPr="00017F78">
        <w:rPr>
          <w:b/>
          <w:iCs/>
        </w:rPr>
        <w:softHyphen/>
        <w:t>нии</w:t>
      </w:r>
      <w:r w:rsidR="00704DCB" w:rsidRPr="00017F78">
        <w:rPr>
          <w:iCs/>
        </w:rPr>
        <w:t xml:space="preserve">:  </w:t>
      </w:r>
      <w:r w:rsidR="00704DCB" w:rsidRPr="00017F78">
        <w:t>Фольклор — народная мудрость. Оркестр русских народных инструментов. Мотив, напев, наигрыш. Ва</w:t>
      </w:r>
      <w:r w:rsidR="00704DCB" w:rsidRPr="00017F78">
        <w:softHyphen/>
        <w:t>риации в русской народной музыке. Ритмическая пар</w:t>
      </w:r>
      <w:r w:rsidR="00704DCB" w:rsidRPr="00017F78">
        <w:softHyphen/>
        <w:t xml:space="preserve">титура. Традиции народного </w:t>
      </w:r>
      <w:proofErr w:type="spellStart"/>
      <w:r w:rsidR="00704DCB" w:rsidRPr="00017F78">
        <w:t>музицирования</w:t>
      </w:r>
      <w:proofErr w:type="spellEnd"/>
      <w:r w:rsidR="00704DCB" w:rsidRPr="00017F78">
        <w:t>. Обряды и праздники русского народа: проводы зимы (Масле</w:t>
      </w:r>
      <w:r w:rsidR="00704DCB" w:rsidRPr="00017F78">
        <w:softHyphen/>
        <w:t xml:space="preserve">ница), встреча весны. Песня-игра, песня-диалог, песня-хоровод. Народные песенки, </w:t>
      </w:r>
      <w:proofErr w:type="spellStart"/>
      <w:r w:rsidR="00704DCB" w:rsidRPr="00017F78">
        <w:t>заклички</w:t>
      </w:r>
      <w:proofErr w:type="spellEnd"/>
      <w:r w:rsidR="00704DCB" w:rsidRPr="00017F78">
        <w:t xml:space="preserve">, </w:t>
      </w:r>
      <w:proofErr w:type="spellStart"/>
      <w:r w:rsidR="00704DCB" w:rsidRPr="00017F78">
        <w:t>потешки</w:t>
      </w:r>
      <w:proofErr w:type="spellEnd"/>
      <w:r w:rsidR="00704DCB" w:rsidRPr="00017F78">
        <w:t>.</w:t>
      </w:r>
    </w:p>
    <w:p w:rsidR="004A34B5" w:rsidRPr="00017F78" w:rsidRDefault="004A34B5" w:rsidP="004A34B5">
      <w:pPr>
        <w:pStyle w:val="body"/>
        <w:spacing w:after="0" w:afterAutospacing="0"/>
        <w:rPr>
          <w:b/>
          <w:bCs/>
        </w:rPr>
      </w:pPr>
      <w:r w:rsidRPr="00017F78">
        <w:rPr>
          <w:b/>
          <w:bCs/>
        </w:rPr>
        <w:t xml:space="preserve">Раздел 5. «В музыкальном театре» (5) </w:t>
      </w:r>
      <w:r w:rsidRPr="00017F78">
        <w:rPr>
          <w:b/>
          <w:iCs/>
        </w:rPr>
        <w:t>Раскрываются следующие содержательные ли</w:t>
      </w:r>
      <w:r w:rsidRPr="00017F78">
        <w:rPr>
          <w:b/>
          <w:iCs/>
        </w:rPr>
        <w:softHyphen/>
        <w:t>нии</w:t>
      </w:r>
      <w:r w:rsidRPr="00017F78">
        <w:rPr>
          <w:iCs/>
        </w:rPr>
        <w:t xml:space="preserve">:   </w:t>
      </w:r>
      <w:r w:rsidRPr="00017F78">
        <w:t>Многообразие сюжетов и образов музыкального спектакля. Детский музыкальный театр: опера и ба</w:t>
      </w:r>
      <w:r w:rsidRPr="00017F78">
        <w:softHyphen/>
        <w:t xml:space="preserve">лет. </w:t>
      </w:r>
      <w:proofErr w:type="spellStart"/>
      <w:r w:rsidRPr="00017F78">
        <w:t>Песенность</w:t>
      </w:r>
      <w:proofErr w:type="spellEnd"/>
      <w:r w:rsidRPr="00017F78">
        <w:t xml:space="preserve">, </w:t>
      </w:r>
      <w:proofErr w:type="spellStart"/>
      <w:r w:rsidRPr="00017F78">
        <w:t>танцевальность</w:t>
      </w:r>
      <w:proofErr w:type="spellEnd"/>
      <w:r w:rsidRPr="00017F78">
        <w:t xml:space="preserve">, </w:t>
      </w:r>
      <w:proofErr w:type="spellStart"/>
      <w:r w:rsidRPr="00017F78">
        <w:t>маршевость</w:t>
      </w:r>
      <w:proofErr w:type="spellEnd"/>
      <w:r w:rsidRPr="00017F78">
        <w:t xml:space="preserve"> в опере и балете. Симфонический оркестр. Роль дирижера, режиссера, художника в создании музыкального спек</w:t>
      </w:r>
      <w:r w:rsidRPr="00017F78">
        <w:softHyphen/>
        <w:t>такля. Элементы оперного и балетного спектаклей. Увертюра. Сцены из оперы «Руслан и Людмила». Му</w:t>
      </w:r>
      <w:r w:rsidRPr="00017F78">
        <w:softHyphen/>
        <w:t>зыкальные темы — характеристики главных действую</w:t>
      </w:r>
      <w:r w:rsidRPr="00017F78">
        <w:softHyphen/>
        <w:t>щих лиц. Финал.   </w:t>
      </w:r>
    </w:p>
    <w:p w:rsidR="004A34B5" w:rsidRPr="00017F78" w:rsidRDefault="004A34B5" w:rsidP="004A34B5">
      <w:pPr>
        <w:pStyle w:val="body"/>
        <w:spacing w:after="0" w:afterAutospacing="0"/>
      </w:pPr>
      <w:r w:rsidRPr="00017F78">
        <w:rPr>
          <w:b/>
          <w:bCs/>
        </w:rPr>
        <w:t xml:space="preserve">Раздел 6. «В концертном зале» (3) </w:t>
      </w:r>
      <w:r w:rsidRPr="00017F78">
        <w:rPr>
          <w:b/>
          <w:iCs/>
        </w:rPr>
        <w:t>Раскрываются следующие содержательные ли</w:t>
      </w:r>
      <w:r w:rsidRPr="00017F78">
        <w:rPr>
          <w:b/>
          <w:iCs/>
        </w:rPr>
        <w:softHyphen/>
        <w:t>нии</w:t>
      </w:r>
      <w:r w:rsidRPr="00017F78">
        <w:rPr>
          <w:iCs/>
        </w:rPr>
        <w:t xml:space="preserve">:  </w:t>
      </w:r>
      <w:r w:rsidRPr="00017F78">
        <w:t>Жанровое многообразие инструментальной и симфонической музыки. Симфоническая сказка «Пе</w:t>
      </w:r>
      <w:r w:rsidRPr="00017F78">
        <w:softHyphen/>
        <w:t>тя и волк» С. Прокофьева: тембры инструментов и различных групп инструментов симфонического ор</w:t>
      </w:r>
      <w:r w:rsidRPr="00017F78">
        <w:softHyphen/>
        <w:t>кестра. Партитура. Музыкальная живопись. «Картинки с выставки» М. Мусоргского. Жанры симфонической музыки: увертюра, симфония. Симфония № 40 соль минор В.-А. Моцарта. Увертюра к опере «Свадьба Фигаро». Взаимодействие тем-образов: повтор, контраст. Выра</w:t>
      </w:r>
      <w:r w:rsidRPr="00017F78">
        <w:softHyphen/>
        <w:t xml:space="preserve">зительность и изобразительность образов музыки В.-А. Моцарта, М. </w:t>
      </w:r>
      <w:proofErr w:type="spellStart"/>
      <w:r w:rsidRPr="00017F78">
        <w:t>Мусоргского.Ю</w:t>
      </w:r>
      <w:proofErr w:type="spellEnd"/>
      <w:r w:rsidRPr="00017F78">
        <w:t>. </w:t>
      </w:r>
      <w:proofErr w:type="spellStart"/>
      <w:r w:rsidRPr="00017F78">
        <w:t>Энтина</w:t>
      </w:r>
      <w:proofErr w:type="spellEnd"/>
      <w:r w:rsidRPr="00017F78">
        <w:t>.</w:t>
      </w:r>
    </w:p>
    <w:p w:rsidR="004A34B5" w:rsidRPr="00017F78" w:rsidRDefault="004A34B5" w:rsidP="004A34B5">
      <w:pPr>
        <w:pStyle w:val="body"/>
        <w:spacing w:after="0" w:afterAutospacing="0"/>
      </w:pPr>
      <w:r w:rsidRPr="00017F78">
        <w:rPr>
          <w:b/>
          <w:bCs/>
        </w:rPr>
        <w:t>Раздел 7. «Чтоб музыкантом быть, так надобно уменье...» (5)</w:t>
      </w:r>
      <w:r w:rsidRPr="00017F78">
        <w:t> </w:t>
      </w:r>
      <w:r w:rsidRPr="00017F78">
        <w:rPr>
          <w:b/>
          <w:iCs/>
        </w:rPr>
        <w:t>Раскрываются следующие содержательные ли</w:t>
      </w:r>
      <w:r w:rsidRPr="00017F78">
        <w:rPr>
          <w:b/>
          <w:iCs/>
        </w:rPr>
        <w:softHyphen/>
        <w:t xml:space="preserve">нии: </w:t>
      </w:r>
      <w:r w:rsidRPr="00017F78">
        <w:t>Композитор — исполнитель —- слушатель. Инто</w:t>
      </w:r>
      <w:r w:rsidRPr="00017F78">
        <w:softHyphen/>
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Баха, М. Глинки, В.-А. Моцарта, Г. Свиридова, Д. </w:t>
      </w:r>
      <w:proofErr w:type="spellStart"/>
      <w:r w:rsidRPr="00017F78">
        <w:t>Кабалевского</w:t>
      </w:r>
      <w:proofErr w:type="spellEnd"/>
      <w:r w:rsidRPr="00017F78">
        <w:t>. Му</w:t>
      </w:r>
      <w:r w:rsidRPr="00017F78">
        <w:softHyphen/>
        <w:t>зыкальные и живописные пейзажи (мелодия — рису</w:t>
      </w:r>
      <w:r w:rsidRPr="00017F78">
        <w:softHyphen/>
        <w:t>нок, лад — цвет). Международный конкурс исполни</w:t>
      </w:r>
      <w:r w:rsidRPr="00017F78">
        <w:softHyphen/>
        <w:t>телей им. П.И. Чайковского в Москве. Темы, сюже</w:t>
      </w:r>
      <w:r w:rsidRPr="00017F78">
        <w:softHyphen/>
        <w:t>ты и образы музыки С. Прокофьева, П. Чайковского.       </w:t>
      </w:r>
    </w:p>
    <w:p w:rsidR="00873D2F" w:rsidRPr="00017F78" w:rsidRDefault="00D17466" w:rsidP="004A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рабочей программе учтен национально-региональный компонент, который предусматрив</w:t>
      </w:r>
      <w:r w:rsidR="00F060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ает знакомство второклассников 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музыкальными традициями, песнями и музыкальными инструментами донского края и составляет 10% учебного времени:</w:t>
      </w:r>
    </w:p>
    <w:p w:rsidR="00873D2F" w:rsidRPr="00017F78" w:rsidRDefault="00D17466" w:rsidP="004A3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Урок </w:t>
      </w:r>
      <w:r w:rsidRPr="00017F7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 «Моя Россия!» - Р/К </w:t>
      </w:r>
      <w:r w:rsidR="00CC1657"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Музыкальные образы родного края;</w:t>
      </w:r>
    </w:p>
    <w:p w:rsidR="00873D2F" w:rsidRPr="00017F78" w:rsidRDefault="00D17466" w:rsidP="004A34B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Урок </w:t>
      </w:r>
      <w:r w:rsidRPr="00017F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17 Русски</w:t>
      </w:r>
      <w:r w:rsidR="00000FF6">
        <w:rPr>
          <w:rFonts w:ascii="Times New Roman" w:eastAsia="Times New Roman" w:hAnsi="Times New Roman" w:cs="Times New Roman"/>
          <w:sz w:val="24"/>
          <w:szCs w:val="24"/>
        </w:rPr>
        <w:t xml:space="preserve">е народные инструменты.  - Р/К </w:t>
      </w:r>
      <w:r w:rsidR="00CC1657" w:rsidRPr="00017F7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казаков</w:t>
      </w:r>
      <w:r w:rsidR="00CC1657" w:rsidRPr="00017F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3D2F" w:rsidRPr="00017F78" w:rsidRDefault="00D17466" w:rsidP="004A34B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r w:rsidRPr="00017F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>20Обряды и праздники русского народа - Р/К    Масленица на Ставропольской земле.</w:t>
      </w:r>
    </w:p>
    <w:p w:rsidR="00461772" w:rsidRPr="00017F78" w:rsidRDefault="00537220" w:rsidP="00190F65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461772" w:rsidRPr="00017F78" w:rsidRDefault="00461772" w:rsidP="0046177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«Музыка» проводится в урочной форме: урок-путешествие, урок-прогулка, урок-экскурсия, урок-диалог, урок-ролевая игра, </w:t>
      </w:r>
      <w:r w:rsidRPr="00000FF6">
        <w:rPr>
          <w:rFonts w:ascii="Times New Roman" w:eastAsia="Times New Roman" w:hAnsi="Times New Roman" w:cs="Times New Roman"/>
          <w:sz w:val="24"/>
          <w:szCs w:val="24"/>
        </w:rPr>
        <w:t>урок-концерт, урок-спектакль, урок-викторина, урок-презентация, урок-импровизация.</w:t>
      </w:r>
      <w:r w:rsidR="00000FF6" w:rsidRPr="00000FF6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346C65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</w:t>
      </w:r>
      <w:r w:rsidR="00000FF6" w:rsidRPr="00000FF6">
        <w:rPr>
          <w:rFonts w:ascii="Times New Roman" w:hAnsi="Times New Roman" w:cs="Times New Roman"/>
          <w:sz w:val="24"/>
          <w:szCs w:val="24"/>
        </w:rPr>
        <w:t>групповые и индивидуальные, фронтальные, парные формы обучения, игровые методы работы.</w:t>
      </w:r>
    </w:p>
    <w:p w:rsidR="00461772" w:rsidRPr="00017F78" w:rsidRDefault="00D17466" w:rsidP="00190F65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виды </w:t>
      </w:r>
      <w:r w:rsidR="00E5060F"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учебной 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деятельности.</w:t>
      </w:r>
    </w:p>
    <w:p w:rsidR="00873D2F" w:rsidRPr="00017F78" w:rsidRDefault="00D17466" w:rsidP="0046177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Слушание музыки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873D2F" w:rsidRPr="00017F78" w:rsidRDefault="00D17466" w:rsidP="004A34B5">
      <w:pPr>
        <w:spacing w:after="0" w:line="240" w:lineRule="auto"/>
        <w:ind w:left="40" w:right="40" w:firstLine="3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Пение. 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73D2F" w:rsidRPr="00017F78" w:rsidRDefault="00D17466" w:rsidP="004A34B5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Инструментальное </w:t>
      </w:r>
      <w:proofErr w:type="spellStart"/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музицирование</w:t>
      </w:r>
      <w:proofErr w:type="spellEnd"/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Коллективное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музицирование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873D2F" w:rsidRPr="00017F78" w:rsidRDefault="00D17466" w:rsidP="004A34B5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Музыкально-пластическое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движение. Общее представление о пластических средствах выразительности. Индивидуально-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73D2F" w:rsidRPr="00017F78" w:rsidRDefault="00D17466" w:rsidP="004A34B5">
      <w:pPr>
        <w:spacing w:after="345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F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Драматизация</w:t>
      </w:r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музыкальных произведений. Театрализованные формы музыкально-творческой деятельности. Музыкальные игры,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sectPr w:rsidR="00873D2F" w:rsidRPr="00017F78" w:rsidSect="007F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CD"/>
    <w:multiLevelType w:val="multilevel"/>
    <w:tmpl w:val="E45AC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C2E42"/>
    <w:multiLevelType w:val="hybridMultilevel"/>
    <w:tmpl w:val="A3D24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2ED"/>
    <w:multiLevelType w:val="multilevel"/>
    <w:tmpl w:val="F496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86197"/>
    <w:multiLevelType w:val="multilevel"/>
    <w:tmpl w:val="631ED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4DEF"/>
    <w:multiLevelType w:val="multilevel"/>
    <w:tmpl w:val="0042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32B11"/>
    <w:multiLevelType w:val="multilevel"/>
    <w:tmpl w:val="DF624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C4CA3"/>
    <w:multiLevelType w:val="multilevel"/>
    <w:tmpl w:val="B4F23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11F1C"/>
    <w:multiLevelType w:val="multilevel"/>
    <w:tmpl w:val="57D86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8858D3"/>
    <w:multiLevelType w:val="hybridMultilevel"/>
    <w:tmpl w:val="DDD6D708"/>
    <w:lvl w:ilvl="0" w:tplc="E296524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57B13"/>
    <w:multiLevelType w:val="multilevel"/>
    <w:tmpl w:val="9104C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E3C8C"/>
    <w:multiLevelType w:val="multilevel"/>
    <w:tmpl w:val="2E12B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A70DE"/>
    <w:multiLevelType w:val="multilevel"/>
    <w:tmpl w:val="9426D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546D7"/>
    <w:multiLevelType w:val="hybridMultilevel"/>
    <w:tmpl w:val="DE920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9C17D69"/>
    <w:multiLevelType w:val="hybridMultilevel"/>
    <w:tmpl w:val="D6B0A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F229C"/>
    <w:multiLevelType w:val="hybridMultilevel"/>
    <w:tmpl w:val="03169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84B7A"/>
    <w:multiLevelType w:val="hybridMultilevel"/>
    <w:tmpl w:val="B8784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772ED"/>
    <w:multiLevelType w:val="multilevel"/>
    <w:tmpl w:val="5A749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74384"/>
    <w:multiLevelType w:val="hybridMultilevel"/>
    <w:tmpl w:val="C36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51026"/>
    <w:multiLevelType w:val="multilevel"/>
    <w:tmpl w:val="7E9CB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46183"/>
    <w:multiLevelType w:val="multilevel"/>
    <w:tmpl w:val="4396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896B1F"/>
    <w:multiLevelType w:val="multilevel"/>
    <w:tmpl w:val="AEAEC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B5130D"/>
    <w:multiLevelType w:val="hybridMultilevel"/>
    <w:tmpl w:val="21F8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86CD8"/>
    <w:multiLevelType w:val="hybridMultilevel"/>
    <w:tmpl w:val="CEFAC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F772D"/>
    <w:multiLevelType w:val="multilevel"/>
    <w:tmpl w:val="7A9C3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402A94"/>
    <w:multiLevelType w:val="multilevel"/>
    <w:tmpl w:val="6ED07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BC7ABE"/>
    <w:multiLevelType w:val="multilevel"/>
    <w:tmpl w:val="40EE7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E8004B"/>
    <w:multiLevelType w:val="multilevel"/>
    <w:tmpl w:val="E528D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2D24B1"/>
    <w:multiLevelType w:val="multilevel"/>
    <w:tmpl w:val="85FC8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AF112A"/>
    <w:multiLevelType w:val="multilevel"/>
    <w:tmpl w:val="46C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B2053D"/>
    <w:multiLevelType w:val="hybridMultilevel"/>
    <w:tmpl w:val="533ED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66E3F"/>
    <w:multiLevelType w:val="hybridMultilevel"/>
    <w:tmpl w:val="A5BA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82ED2"/>
    <w:multiLevelType w:val="multilevel"/>
    <w:tmpl w:val="C07E1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F6116E"/>
    <w:multiLevelType w:val="multilevel"/>
    <w:tmpl w:val="A58A1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0D2576"/>
    <w:multiLevelType w:val="multilevel"/>
    <w:tmpl w:val="D408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106890"/>
    <w:multiLevelType w:val="multilevel"/>
    <w:tmpl w:val="41ACE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9043FB"/>
    <w:multiLevelType w:val="multilevel"/>
    <w:tmpl w:val="492EF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2F1D84"/>
    <w:multiLevelType w:val="multilevel"/>
    <w:tmpl w:val="2974B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CC16FC"/>
    <w:multiLevelType w:val="multilevel"/>
    <w:tmpl w:val="E14A5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923E3A"/>
    <w:multiLevelType w:val="multilevel"/>
    <w:tmpl w:val="F71C7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4C0D09"/>
    <w:multiLevelType w:val="hybridMultilevel"/>
    <w:tmpl w:val="7456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61648"/>
    <w:multiLevelType w:val="multilevel"/>
    <w:tmpl w:val="EFB6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F7699C"/>
    <w:multiLevelType w:val="multilevel"/>
    <w:tmpl w:val="84A42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FD5651"/>
    <w:multiLevelType w:val="multilevel"/>
    <w:tmpl w:val="6144F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1"/>
  </w:num>
  <w:num w:numId="3">
    <w:abstractNumId w:val="4"/>
  </w:num>
  <w:num w:numId="4">
    <w:abstractNumId w:val="17"/>
  </w:num>
  <w:num w:numId="5">
    <w:abstractNumId w:val="31"/>
  </w:num>
  <w:num w:numId="6">
    <w:abstractNumId w:val="36"/>
  </w:num>
  <w:num w:numId="7">
    <w:abstractNumId w:val="22"/>
  </w:num>
  <w:num w:numId="8">
    <w:abstractNumId w:val="3"/>
  </w:num>
  <w:num w:numId="9">
    <w:abstractNumId w:val="0"/>
  </w:num>
  <w:num w:numId="10">
    <w:abstractNumId w:val="40"/>
  </w:num>
  <w:num w:numId="11">
    <w:abstractNumId w:val="37"/>
  </w:num>
  <w:num w:numId="12">
    <w:abstractNumId w:val="44"/>
  </w:num>
  <w:num w:numId="13">
    <w:abstractNumId w:val="29"/>
  </w:num>
  <w:num w:numId="14">
    <w:abstractNumId w:val="11"/>
  </w:num>
  <w:num w:numId="15">
    <w:abstractNumId w:val="26"/>
  </w:num>
  <w:num w:numId="16">
    <w:abstractNumId w:val="7"/>
  </w:num>
  <w:num w:numId="17">
    <w:abstractNumId w:val="28"/>
  </w:num>
  <w:num w:numId="18">
    <w:abstractNumId w:val="9"/>
  </w:num>
  <w:num w:numId="19">
    <w:abstractNumId w:val="2"/>
  </w:num>
  <w:num w:numId="20">
    <w:abstractNumId w:val="27"/>
  </w:num>
  <w:num w:numId="21">
    <w:abstractNumId w:val="21"/>
  </w:num>
  <w:num w:numId="22">
    <w:abstractNumId w:val="45"/>
  </w:num>
  <w:num w:numId="23">
    <w:abstractNumId w:val="35"/>
  </w:num>
  <w:num w:numId="24">
    <w:abstractNumId w:val="23"/>
  </w:num>
  <w:num w:numId="25">
    <w:abstractNumId w:val="46"/>
  </w:num>
  <w:num w:numId="26">
    <w:abstractNumId w:val="5"/>
  </w:num>
  <w:num w:numId="27">
    <w:abstractNumId w:val="42"/>
  </w:num>
  <w:num w:numId="28">
    <w:abstractNumId w:val="10"/>
  </w:num>
  <w:num w:numId="29">
    <w:abstractNumId w:val="30"/>
  </w:num>
  <w:num w:numId="30">
    <w:abstractNumId w:val="6"/>
  </w:num>
  <w:num w:numId="31">
    <w:abstractNumId w:val="39"/>
  </w:num>
  <w:num w:numId="32">
    <w:abstractNumId w:val="20"/>
  </w:num>
  <w:num w:numId="33">
    <w:abstractNumId w:val="13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3"/>
  </w:num>
  <w:num w:numId="38">
    <w:abstractNumId w:val="24"/>
  </w:num>
  <w:num w:numId="39">
    <w:abstractNumId w:val="19"/>
  </w:num>
  <w:num w:numId="40">
    <w:abstractNumId w:val="1"/>
  </w:num>
  <w:num w:numId="41">
    <w:abstractNumId w:val="12"/>
  </w:num>
  <w:num w:numId="42">
    <w:abstractNumId w:val="14"/>
  </w:num>
  <w:num w:numId="43">
    <w:abstractNumId w:val="25"/>
  </w:num>
  <w:num w:numId="44">
    <w:abstractNumId w:val="16"/>
  </w:num>
  <w:num w:numId="45">
    <w:abstractNumId w:val="32"/>
  </w:num>
  <w:num w:numId="46">
    <w:abstractNumId w:val="1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D2F"/>
    <w:rsid w:val="00000FF6"/>
    <w:rsid w:val="00016EBA"/>
    <w:rsid w:val="00017F78"/>
    <w:rsid w:val="00097F76"/>
    <w:rsid w:val="00190F65"/>
    <w:rsid w:val="001A360C"/>
    <w:rsid w:val="001D39EB"/>
    <w:rsid w:val="002A3454"/>
    <w:rsid w:val="00346C65"/>
    <w:rsid w:val="004451E5"/>
    <w:rsid w:val="004607DA"/>
    <w:rsid w:val="00461772"/>
    <w:rsid w:val="00472A9A"/>
    <w:rsid w:val="004949D5"/>
    <w:rsid w:val="004A34B5"/>
    <w:rsid w:val="004B0D4B"/>
    <w:rsid w:val="004C093F"/>
    <w:rsid w:val="00537220"/>
    <w:rsid w:val="0055565B"/>
    <w:rsid w:val="0055708F"/>
    <w:rsid w:val="00683288"/>
    <w:rsid w:val="006A16C5"/>
    <w:rsid w:val="006C3EE5"/>
    <w:rsid w:val="006C52FB"/>
    <w:rsid w:val="006F0143"/>
    <w:rsid w:val="006F08E4"/>
    <w:rsid w:val="00704DCB"/>
    <w:rsid w:val="00781E6E"/>
    <w:rsid w:val="007F4FCC"/>
    <w:rsid w:val="00817BB5"/>
    <w:rsid w:val="008207F8"/>
    <w:rsid w:val="00846DCF"/>
    <w:rsid w:val="0085723A"/>
    <w:rsid w:val="00873D2F"/>
    <w:rsid w:val="00885EE7"/>
    <w:rsid w:val="008962DC"/>
    <w:rsid w:val="009A1ABE"/>
    <w:rsid w:val="009D029C"/>
    <w:rsid w:val="00A86EBB"/>
    <w:rsid w:val="00A93B14"/>
    <w:rsid w:val="00AF41F7"/>
    <w:rsid w:val="00B0282D"/>
    <w:rsid w:val="00B062D7"/>
    <w:rsid w:val="00B22C52"/>
    <w:rsid w:val="00BF0564"/>
    <w:rsid w:val="00C6342D"/>
    <w:rsid w:val="00C73757"/>
    <w:rsid w:val="00CC1657"/>
    <w:rsid w:val="00CD72D8"/>
    <w:rsid w:val="00D17466"/>
    <w:rsid w:val="00D652EA"/>
    <w:rsid w:val="00DA511C"/>
    <w:rsid w:val="00E21F09"/>
    <w:rsid w:val="00E5060F"/>
    <w:rsid w:val="00E831D3"/>
    <w:rsid w:val="00EA7CDC"/>
    <w:rsid w:val="00F06073"/>
    <w:rsid w:val="00F25FFB"/>
    <w:rsid w:val="00F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542F8"/>
    <w:rPr>
      <w:i/>
      <w:iCs/>
    </w:rPr>
  </w:style>
  <w:style w:type="paragraph" w:customStyle="1" w:styleId="body">
    <w:name w:val="body"/>
    <w:basedOn w:val="a"/>
    <w:rsid w:val="0070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04D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704DC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 Spacing"/>
    <w:link w:val="a7"/>
    <w:uiPriority w:val="99"/>
    <w:qFormat/>
    <w:rsid w:val="00016EBA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99"/>
    <w:rsid w:val="00016EBA"/>
    <w:rPr>
      <w:rFonts w:eastAsiaTheme="minorHAnsi"/>
      <w:lang w:eastAsia="en-US"/>
    </w:rPr>
  </w:style>
  <w:style w:type="paragraph" w:styleId="a8">
    <w:name w:val="List Paragraph"/>
    <w:basedOn w:val="a"/>
    <w:link w:val="a9"/>
    <w:uiPriority w:val="34"/>
    <w:qFormat/>
    <w:rsid w:val="00016EBA"/>
    <w:pPr>
      <w:suppressAutoHyphens/>
      <w:spacing w:after="0" w:line="100" w:lineRule="atLeast"/>
      <w:ind w:left="720"/>
      <w:contextualSpacing/>
    </w:pPr>
    <w:rPr>
      <w:rFonts w:ascii="Calibri" w:eastAsia="Arial Unicode MS" w:hAnsi="Calibri" w:cs="font254"/>
      <w:kern w:val="1"/>
      <w:lang w:eastAsia="ar-SA"/>
    </w:rPr>
  </w:style>
  <w:style w:type="character" w:customStyle="1" w:styleId="a9">
    <w:name w:val="Абзац списка Знак"/>
    <w:link w:val="a8"/>
    <w:uiPriority w:val="34"/>
    <w:qFormat/>
    <w:locked/>
    <w:rsid w:val="00B0282D"/>
    <w:rPr>
      <w:rFonts w:ascii="Calibri" w:eastAsia="Arial Unicode MS" w:hAnsi="Calibri" w:cs="font25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F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236B-2BA9-4D24-82DA-91ABFBC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2021-09-24T10:49:00Z</cp:lastPrinted>
  <dcterms:created xsi:type="dcterms:W3CDTF">2018-08-30T06:36:00Z</dcterms:created>
  <dcterms:modified xsi:type="dcterms:W3CDTF">2021-09-25T16:36:00Z</dcterms:modified>
</cp:coreProperties>
</file>